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xmlns:w="http://schemas.openxmlformats.org/wordprocessingml/2006/main">
        <w:pStyle w:val="Title"/>
      </w:pPr>
      <w:r xmlns:w="http://schemas.openxmlformats.org/wordprocessingml/2006/main">
        <w:t xml:space="preserve">De la experiencia a la visión: Los orígenes del desarrollo positivo de la juventud - Conversación de Karen Pittman con David Osher: Vinculando la experiencia con la carrera profesional. Parte A.</w:t>
      </w:r>
    </w:p>
    <w:p>
      <w:r xmlns:w="http://schemas.openxmlformats.org/wordprocessingml/2006/main">
        <w:t xml:space="preserve">[00:00:00]</w:t>
      </w:r>
    </w:p>
    <w:p>
      <w:r xmlns:w="http://schemas.openxmlformats.org/wordprocessingml/2006/main">
        <w:t xml:space="preserve">[00:00:16] David Osher: Bienvenido. Hoy tengo el gran privilegio de conversar con alguien cuya visión y liderazgo han transformado la manera en que nuestra nación entiende el desarrollo juvenil. Karen Pittman no solo es una pionera en este campo, sino también una de las pensadoras más influyentes de las últimas décadas sobre lo que realmente se necesita para que los jóvenes aprendan, prosperen y alcancen su máximo potencial.</w:t>
      </w:r>
    </w:p>
    <w:p>
      <w:r xmlns:w="http://schemas.openxmlformats.org/wordprocessingml/2006/main">
        <w:t xml:space="preserve">El trabajo de Karen nos ha desafiado constantemente a ir más allá de las definiciones estrechas de éxito y, en cambio, a observar de manera holística los entornos, las relaciones y las oportunidades que permiten a los jóvenes prosperar.</w:t>
      </w:r>
    </w:p>
    <w:p>
      <w:r xmlns:w="http://schemas.openxmlformats.org/wordprocessingml/2006/main">
        <w:t xml:space="preserve">Desde sus contribuciones pioneras en el Fondo de Defensa de los Niños hasta la cofundación del [00:01:00] Foro para la Inversión en la Juventud, pasando por su liderazgo en iniciativas nacionales que integran el aprendizaje y la ciencia del desarrollo, ha transformado los debates políticos, la práctica comunitaria y nuestras aspiraciones colectivas para los jóvenes.</w:t>
      </w:r>
    </w:p>
    <w:p>
      <w:r xmlns:w="http://schemas.openxmlformats.org/wordprocessingml/2006/main">
        <w:t xml:space="preserve">Lo que hace que la perspectiva de Karen sea tan poderosa es que se basa en la experiencia, en su propia trayectoria formativa a través de escuelas innovadoras, entornos de aprendizaje de verano transformadores y décadas de trabajo junto a comunidades, educadores, legisladores y jóvenes. Ha ayudado a la nación a reconocer que el aprendizaje no solo ocurre en las aulas, sino también en un amplio ecosistema de personas y lugares, y que si queremos que los jóvenes tengan éxito, debemos construir sistemas coordinados, equitativos y centrados en el desarrollo humano.</w:t>
      </w:r>
    </w:p>
    <w:p>
      <w:r xmlns:w="http://schemas.openxmlformats.org/wordprocessingml/2006/main">
        <w:t xml:space="preserve">Hoy tenemos la oportunidad no solo de aprender de la experiencia de Karen, sino también de escuchar la historia [00:02:00] detrás de esa experiencia, las vivencias que moldearon su pensamiento, las ideas que sigue adquiriendo y su visión sobre hacia dónde debe dirigirse el campo.</w:t>
      </w:r>
    </w:p>
    <w:p>
      <w:r xmlns:w="http://schemas.openxmlformats.org/wordprocessingml/2006/main">
        <w:t xml:space="preserve">La entrevista se divide en tres entrevistas de aproximadamente 30 minutos que cubren su vida, el desarrollo de su carrera y las ideas que se están aplicando. He aprendido mucho a través de mi colaboración con Karen durante las últimas dos décadas. Hoy, tenemos la oportunidad no solo de aprender de la experiencia de Karen, sino de escuchar la historia detrás de esa experiencia, las experiencias que moldearon su pensamiento, la perspectiva que continúa obteniendo al hacer el trabajo y su visión sobre hacia dónde debe ir el campo a continuación. Me gustaría dar la bienvenida a mi querida amiga y colega, Karen Pittman, a esta conversación. Karen es, desde mi perspectiva, la persona más [00:03:00] importante en las últimas décadas en la configuración del pensamiento sobre el desarrollo positivo de la juventud. Y tenemos la oportunidad de aprender de Karen con respecto a lo que continúa aprendiendo a lo largo del curso de su vida.</w:t>
      </w:r>
    </w:p>
    <w:p>
      <w:r xmlns:w="http://schemas.openxmlformats.org/wordprocessingml/2006/main">
        <w:t xml:space="preserve">Karen, he tenido la suerte de escucharte hablar a veces sobre diferentes aspectos de tu vida que me gustaría que compartieras con otras personas, porque creo que el significado que le das a tu trabajo y las lecciones que has aprendido de tu vida se reflejan en ello. Compartir ese significado es importante.</w:t>
      </w:r>
    </w:p>
    <w:p>
      <w:r xmlns:w="http://schemas.openxmlformats.org/wordprocessingml/2006/main">
        <w:t xml:space="preserve">Entonces Karen,</w:t>
      </w:r>
    </w:p>
    <w:p>
      <w:r xmlns:w="http://schemas.openxmlformats.org/wordprocessingml/2006/main">
        <w:t xml:space="preserve">[00:03:38] Karen Pitman: Gracias David por esta oportunidad de hablar. Y trataré de ser concisa, pero interesante, espero. Así que realmente me topé con un desarrollo positivo en mis años formativos cuando, cuando iba a cuarto grado, me trasladaron de mi escuela en casa a otra escuela primaria un poco más lejos, y me pusieron en una clase experimental en la que estuvimos [00:04:00] con el mismo maestro durante tres años.</w:t>
      </w:r>
    </w:p>
    <w:p>
      <w:r xmlns:w="http://schemas.openxmlformats.org/wordprocessingml/2006/main">
        <w:t xml:space="preserve">Así que el mismo profesor, tres años, un grupo maravilloso de niños. Y luego nos fuimos todos juntos a una escuela secundaria experimental. Todas eran escuelas públicas de los años cincuenta y sesenta. En aquella época, Washington D.C. intentaba encontrar la manera de combatir la huida de la población blanca, así que estaban pensando en cómo crear escuelas innovadoras.</w:t>
      </w:r>
    </w:p>
    <w:p>
      <w:r xmlns:w="http://schemas.openxmlformats.org/wordprocessingml/2006/main">
        <w:t xml:space="preserve">Así que fui a la escuela secundaria Jefferson, que en ese entonces ahora está en el suroeste, donde están el muelle y todos los edificios elegantes. Pero luego, cuando me bajaba del autobús en la preparatoria y luego en la secundaria, me bajaba en el barro porque todos los proyectos de vivienda habían sido demolidos.</w:t>
      </w:r>
    </w:p>
    <w:p>
      <w:r xmlns:w="http://schemas.openxmlformats.org/wordprocessingml/2006/main">
        <w:t xml:space="preserve">Solo hay una escuela y una biblioteca, y luego nada más. Y ahí fue donde cursé la secundaria. Pero en la secundaria tuve profesores increíbles. Teníamos clases por bloques, períodos por bloques, así que tenía dos horas de laboratorio y 30 minutos de otra cosa. Teníamos enseñanza en equipo, teníamos laboratorios, teníamos actividades extracurriculares. Era una escuela increíble, aunque [00:05:00] estaba dividida por niveles.</w:t>
      </w:r>
    </w:p>
    <w:p>
      <w:r xmlns:w="http://schemas.openxmlformats.org/wordprocessingml/2006/main">
        <w:t xml:space="preserve">Dejaron muy claro que podías ascender o descender en las categorías según tus méritos, tu desempeño y tu dedicación. Y así fue. Lo viste suceder. Yo fui a una escuela secundaria en Georgetown que tenía pocos alumnos matriculados porque estaba en Georgetown y en Western High School.</w:t>
      </w:r>
    </w:p>
    <w:p>
      <w:r xmlns:w="http://schemas.openxmlformats.org/wordprocessingml/2006/main">
        <w:t xml:space="preserve">Y allí tuve profesores increíbles. De nuevo, estaba en el coro. Me pasaron cosas maravillosas. Y los profesores, los experimentos, las actividades extracurriculares fueron asombrosos. Volví a buscar mi anuario de la preparatoria y lo revisé para asegurarme de que tenía razón. Todos los estudiantes tenían al menos dos actividades extracurriculares junto a su nombre, absolutamente todos.</w:t>
      </w:r>
    </w:p>
    <w:p>
      <w:r xmlns:w="http://schemas.openxmlformats.org/wordprocessingml/2006/main">
        <w:t xml:space="preserve">Y allí veías las fotos. Eran muy variadas. Todo era maravilloso en ese lugar. Fue una experiencia increíble en la preparatoria. Luego fui a la universidad. Fui pensando que iba a ser profesor de matemáticas porque me encantaban las matemáticas. Y allí conocí a David Weikert.</w:t>
      </w:r>
    </w:p>
    <w:p>
      <w:r xmlns:w="http://schemas.openxmlformats.org/wordprocessingml/2006/main">
        <w:t xml:space="preserve">Necesitaba un trabajo. Fui a ser [00:06:00] profesor. Él fue al Oberlin College y regresaba cada primavera para reclutar gente para que enseñara en su campamento educativo para adolescentes, donde él y su esposa montaron este campamento. Y están experimentando con esta idea del aprendizaje activo. Si les das a los jóvenes oportunidades realmente enriquecedoras para aprender lo que quieren aprender, si les das opciones de aprendizaje, aprenderán y serán, desarrollarán una identidad como aprendices realmente independientes.</w:t>
      </w:r>
    </w:p>
    <w:p>
      <w:r xmlns:w="http://schemas.openxmlformats.org/wordprocessingml/2006/main">
        <w:t xml:space="preserve">Y así fue un campamento sin calificaciones para jóvenes de 10 a 18 años, y pasamos ocho semanas juntos aprendiendo de todo, desde cómo aspirar tu habitación y hacer tu cama hasta realizar experimentos científicos y obras de teatro. Fue una experiencia increíble. Hice eso durante mis años de verano en la universidad, y me di cuenta cuando luego fui a hacer prácticas docentes básicas en una escuela regular, que esta no es mi experiencia escolar y el hecho de que.</w:t>
      </w:r>
    </w:p>
    <w:p>
      <w:r xmlns:w="http://schemas.openxmlformats.org/wordprocessingml/2006/main">
        <w:t xml:space="preserve">Tuve esta experiencia en un campamento de verano que me hizo creer que así debería ser el aprendizaje, pero el aprendizaje no es así en las escuelas. Y tampoco era así en las organizaciones juveniles tradicionales. Había más enfoques de gimnasia y natación [00:07:00]. Así que me encontré viviendo entre estos dos mundos, teniendo una comprensión profunda de cuánto se puede influir en la trayectoria de aprendizaje de los jóvenes al brindarles estas experiencias de aprendizaje realmente enriquecedoras y cómo esto no sucedía ni en el entorno escolar ni fuera de él.</w:t>
      </w:r>
    </w:p>
    <w:p>
      <w:r xmlns:w="http://schemas.openxmlformats.org/wordprocessingml/2006/main">
        <w:t xml:space="preserve">Eso me llevó a preguntarme: ¿cómo solucionamos esto? Y desde entonces no he dejado de hacerlo.</w:t>
      </w:r>
    </w:p>
    <w:p>
      <w:r xmlns:w="http://schemas.openxmlformats.org/wordprocessingml/2006/main">
        <w:t xml:space="preserve">[00:07:20] David Osher: Entonces, dado que se encontraba atrapado entre, por un lado, una visión de lo que podría suceder y la oscura realidad de lo que a menudo sucede, ¿cómo manejó eso e intentó crear un entorno donde es más probable que sucedan cosas buenas?</w:t>
      </w:r>
    </w:p>
    <w:p>
      <w:r xmlns:w="http://schemas.openxmlformats.org/wordprocessingml/2006/main">
        <w:t xml:space="preserve">[00:07:44] Karen Pitman: Lo primero que hice fue decidir que, como no iba a ser maestra, continuaría mi formación académica. Así que busqué programas de posgrado y terminé en la Universidad de Chicago porque en ese momento tenía una doble titulación [00:08:00] en sociología y educación. Y así fui a la Universidad de Chicago.</w:t>
      </w:r>
    </w:p>
    <w:p>
      <w:r xmlns:w="http://schemas.openxmlformats.org/wordprocessingml/2006/main">
        <w:t xml:space="preserve">Estudié a Bob Drie, a Bob Bidwell y a gente importante como ellos. Y realmente profundicé en el hecho de que, de nuevo, al analizar la investigación, había algo que estaba sucediendo que no estábamos captando del todo.</w:t>
      </w:r>
    </w:p>
    <w:p>
      <w:r xmlns:w="http://schemas.openxmlformats.org/wordprocessingml/2006/main">
        <w:t xml:space="preserve">Así que terminé mis estudios de posgrado. Fui al Urban Institute, a su división de servicios sociales. Escribí un libro titulado "Construyendo una red de seguridad social" con otras personas, y luego decidí que estaba bien investigar y dar recomendaciones, pero quería estar más cerca de la acción, así que acepté un trabajo en el Fondo de Defensa de los Niños.</w:t>
      </w:r>
    </w:p>
    <w:p>
      <w:r xmlns:w="http://schemas.openxmlformats.org/wordprocessingml/2006/main">
        <w:t xml:space="preserve">Marian Wright Edelman, en ese momento, había estado siguiendo las tasas de embarazo adolescente. Especialmente entre las adolescentes negras y las mujeres negras en general. Y una mañana se despertó y vio una noticia en el periódico que decía que la tasa de natalidad [00:09:00] entre las mujeres negras solteras había superado el 50%. Y dijo: algo anda mal aquí y quiero hacer algo al respecto.</w:t>
      </w:r>
    </w:p>
    <w:p>
      <w:r xmlns:w="http://schemas.openxmlformats.org/wordprocessingml/2006/main">
        <w:t xml:space="preserve">Y empezó a buscar. Así que publicó una oferta de trabajo para que alguien dirigiera su división de atlas y prevención de la privacidad, pero no quería a alguien del sector sanitario, sino a alguien con una perspectiva diferente. Al final conseguí ese trabajo y probablemente fue lo más importante que he hecho, aparte de conocer a David Weikert.</w:t>
      </w:r>
    </w:p>
    <w:p>
      <w:r xmlns:w="http://schemas.openxmlformats.org/wordprocessingml/2006/main">
        <w:t xml:space="preserve">Porque en ese momento entré en un espacio en el que mi trabajo era pensar cómo abordar un problema como la prevención del embarazo adolescente desde esta perspectiva de aprendizaje y desarrollo juvenil porque, y entonces comencé a mirar los datos. Los datos decían claramente que esto se trata de oportunidad, se trata de capacidad, se trata de motivación, y si vas a mirar cualquiera de estos problemas que tienen los jóvenes desde la prevención de la violencia hasta la prevención del abuso de sustancias hasta el abandono escolar, todas las prevenciones estaban ahí. La prevención de la privacidad [00:10:00] era la más nueva que estaban agregando a la lista. Pero la prevención de la privacidad aparte de la prevención del abuso de sustancias, es que quieres ralentizarla, pero quieres prevenirla por completo.</w:t>
      </w:r>
    </w:p>
    <w:p>
      <w:r xmlns:w="http://schemas.openxmlformats.org/wordprocessingml/2006/main">
        <w:t xml:space="preserve">En algún momento, uno quiere que la gente tenga hijos. Entonces, ¿cómo se ayuda a los jóvenes a comprender cuándo es el momento adecuado para tenerlos? Esto me llevó a hablar sobre la idea de la capacidad y la motivación con Story Dreyfus y otras personas similares. Empezamos a hablar de que no se trata solo de tener anticonceptivos, sino también de tener esperanza y oportunidades.</w:t>
      </w:r>
    </w:p>
    <w:p>
      <w:r xmlns:w="http://schemas.openxmlformats.org/wordprocessingml/2006/main">
        <w:t xml:space="preserve">Esto nos llevó a la idea de que debemos potenciar las fortalezas de los jóvenes. Debemos analizar los datos para comprender su capacidad de discernimiento, incluso a edades tempranas, respecto a su perfil de oportunidades. Y si mejoramos ese perfil, tomarán mejores decisiones. Así que esto dio pie a las conversaciones sobre opciones y posibilidades de vida que se estaban dando.</w:t>
      </w:r>
    </w:p>
    <w:p>
      <w:r xmlns:w="http://schemas.openxmlformats.org/wordprocessingml/2006/main">
        <w:t xml:space="preserve">Y eso nos llevó a una especie de desarrollo juvenil, de modo que para cuando dejé el Fondo de Defensa de los Niños, y hablaré más sobre eso más adelante, el Movimiento de Desarrollo Positivo realmente [00:11:00] estaba entrando en juego y diciendo que sabemos que no podemos simplemente decirles a los niños que no hagan cosas. En realidad tenemos que decirles lo que pueden hacer y darles oportunidades para hacer cosas.</w:t>
      </w:r>
    </w:p>
    <w:p>
      <w:r xmlns:w="http://schemas.openxmlformats.org/wordprocessingml/2006/main">
        <w:t xml:space="preserve">Así surgió la idea de potenciar las fortalezas de los jóvenes: hablar de sus capacidades, analizar sus comunidades, ayudarlos a tener una visión de futuro y, al mismo tiempo, abordar los problemas de manera concreta. Y creo que el punto culminante, justo antes de mi partida del Fondo de Defensa de los Niños, fue que conseguimos los Libros Azules.</w:t>
      </w:r>
    </w:p>
    <w:p>
      <w:r xmlns:w="http://schemas.openxmlformats.org/wordprocessingml/2006/main">
        <w:t xml:space="preserve">El primer estudio realizado por la Academia Nacional de Ciencias sobre Enfoques Positivos para el Desarrollo Juvenil se llevó a cabo en 2002 en programas comunitarios que promueven el desarrollo juvenil. Yo fui un defensor de esta iniciativa; si bien no formé parte del comité de investigación, abogué por su creación.</w:t>
      </w:r>
    </w:p>
    <w:p>
      <w:r xmlns:w="http://schemas.openxmlformats.org/wordprocessingml/2006/main">
        <w:t xml:space="preserve">Y una vez publicado ese libro, pasamos los siguientes años recorriendo el país y hablando con la gente sobre la importancia de adoptar este enfoque.</w:t>
      </w:r>
    </w:p>
    <w:p>
      <w:r xmlns:w="http://schemas.openxmlformats.org/wordprocessingml/2006/main">
        <w:t xml:space="preserve">[00:11:55] David Osher: ¿Qué aprendiste cuando hablaste con [00:12:00] la gente acerca del enfoque en términos de su disposición para adoptarlo y las barreras que enfrentaban que podrían impedirles adoptar un enfoque positivo de desarrollo juvenil?</w:t>
      </w:r>
    </w:p>
    <w:p>
      <w:r xmlns:w="http://schemas.openxmlformats.org/wordprocessingml/2006/main">
        <w:t xml:space="preserve">[00:12:15] Karen Pitman: Estar en el Fondo de Defensa de los Niños fue una oportunidad maravillosa para investigar y trabajar sobre el terreno. En cuanto a la investigación, trabajando con Paul Smith, un investigador brillante que llevaba muchísimo tiempo con Arian, recopilamos los datos que demostraron que podemos hablar de las diferencias entre blancos y negros en las tasas de natalidad adolescente.</w:t>
      </w:r>
    </w:p>
    <w:p>
      <w:r xmlns:w="http://schemas.openxmlformats.org/wordprocessingml/2006/main">
        <w:t xml:space="preserve">Si lo respaldas, la diferencia entre adolescentes negros y blancos en términos de actividad sexual era muy pequeña. Por ejemplo, tenían 1,2 veces más probabilidades de ser sexualmente mayores de cierta edad, pero luego tenían menos probabilidades de usar anticonceptivos y, si quedaban embarazadas, tenían menos probabilidades de abortar y de casarse.</w:t>
      </w:r>
    </w:p>
    <w:p>
      <w:r xmlns:w="http://schemas.openxmlformats.org/wordprocessingml/2006/main">
        <w:t xml:space="preserve">Así que fue una serie continua de decisiones que se tomaron las que llevaron a esta gran diferencia. Y cuando lo vimos y hablamos, lo llevamos a las comunidades, y eso es cierto en todos los problemas que están viendo, hay un efecto acumulativo de falta de oportunidades. Pero cuando llevamos el Libro Azul de la Academia Nacional de Ciencias al mundo, lo llevamos, combinándolo con la reciente e importantísima investigación que Michelle Gambone y Jim Connell habían realizado.</w:t>
      </w:r>
    </w:p>
    <w:p>
      <w:r xmlns:w="http://schemas.openxmlformats.org/wordprocessingml/2006/main">
        <w:t xml:space="preserve">De hecho, en 2002 publicaron un libro titulado "Descubriendo qué importa para los jóvenes". Realizaron un análisis de umbral con datos longitudinales de jóvenes desde la adolescencia hasta principios de sus veinte años para determinar qué era importante. Lo que descubrieron fue que, al llegar a los veinte años, es necesario ser productivo, estar sano y tener contactos.</w:t>
      </w:r>
    </w:p>
    <w:p>
      <w:r xmlns:w="http://schemas.openxmlformats.org/wordprocessingml/2006/main">
        <w:t xml:space="preserve">Esos son los tres grandes grupos. Y dijeron que productivo significaba que estabas trabajando, estabas en la universidad, estabas haciendo algo productivo en ese período de tiempo. Saludable significaba que estabas sano, básicamente mental y físicamente sano, y conectado significaba [00:14:00] que estabas conectado de alguna manera con tu comunidad. Estabas en una iglesia, eras voluntario, votabas, hacías algo como miembro de la comunidad.</w:t>
      </w:r>
    </w:p>
    <w:p>
      <w:r xmlns:w="http://schemas.openxmlformats.org/wordprocessingml/2006/main">
        <w:t xml:space="preserve">Definiciones bastante básicas de lo que se espera que hagan los jóvenes, pero descubrieron que, según esas definiciones, solo entre cuatro y diez jóvenes podían cumplirlas. ¿Adivina qué significa ser productivo, estar sano y estar conectado? Llevamos esos datos a las comunidades con esas definiciones.</w:t>
      </w:r>
    </w:p>
    <w:p>
      <w:r xmlns:w="http://schemas.openxmlformats.org/wordprocessingml/2006/main">
        <w:t xml:space="preserve">Lo proyectamos en la pantalla grande y preguntamos: ¿Cómo creen que les va a sus hijos? Y en todas las comunidades, respondieron: Probablemente igual. No creemos que a sus hijos les vaya muy bien. Les preguntamos: ¿Cómo pueden estar contentos? ¿Cómo pueden estar satisfechos con que menos de la mitad de sus hijos estén bien, según una definición muy básica de lo que significa estar bien?</w:t>
      </w:r>
    </w:p>
    <w:p>
      <w:r xmlns:w="http://schemas.openxmlformats.org/wordprocessingml/2006/main">
        <w:t xml:space="preserve">Y tenían esta conversación, y luego mostrábamos la segunda mitad de los datos que Gambone y Connell habían recopilado, que era para demostrar que se puede cambiar esa cifra. Lo que demostraron fue que los jóvenes que tenían relaciones estables, experiencias desafiantes [00:15:00] y grandes oportunidades para contribuir durante sus años de instituto, tenían cinco veces más probabilidades de salir del instituto preparados para hacer lo siguiente.</w:t>
      </w:r>
    </w:p>
    <w:p>
      <w:r xmlns:w="http://schemas.openxmlformats.org/wordprocessingml/2006/main">
        <w:t xml:space="preserve">Y entonces tenían cuatro veces más probabilidades de ser adultos jóvenes exitosos. Así que hay un camino muy claro entre brindar estas oportunidades y preparar a los jóvenes. Y si volviéramos a pensar, si cada joven pudiera tener esas tres cosas básicas, podrían tener experiencias desafiantes, relaciones sólidas y oportunidades reales para contribuir significativamente a su comunidad.</w:t>
      </w:r>
    </w:p>
    <w:p>
      <w:r xmlns:w="http://schemas.openxmlformats.org/wordprocessingml/2006/main">
        <w:t xml:space="preserve">Pueden tener esas oportunidades durante sus años de preparatoria. Podrías aumentar el número de jóvenes con buen desempeño de cuatro a diez a más de siete de cada diez, casi duplicando la cantidad de jóvenes que tienen éxito en la edad adulta. Eso no cuesta una fortuna. Es simplemente un compromiso para apoyar a los jóvenes en el desarrollo de sus capacidades.</w:t>
      </w:r>
    </w:p>
    <w:p>
      <w:r xmlns:w="http://schemas.openxmlformats.org/wordprocessingml/2006/main">
        <w:t xml:space="preserve">Y así, junto con personas como Peter Benson y Harold Richmond, que realmente se estaban adentrando en este movimiento, que pudieron hablar con las comunidades sobre la necesidad de definir sus aspiraciones para los jóvenes de manera más clara y amplia, y [00:16:00] luego mirar a su alrededor en su comunidad para averiguar dónde están esos apoyos.</w:t>
      </w:r>
    </w:p>
    <w:p>
      <w:r xmlns:w="http://schemas.openxmlformats.org/wordprocessingml/2006/main">
        <w:t xml:space="preserve">No dependan exclusivamente de las escuelas. Si bien son fundamentales, no son los únicos lugares donde los jóvenes pueden aprender. Les permiten afrontar retos, aprender a contribuir y a forjar relaciones. Por eso, invertir en toda la comunidad era crucial. Así, logramos que la gente reflexionara de forma muy diferente sobre el papel de los parques, las bibliotecas, los centros recreativos, los museos, las organizaciones juveniles, los campamentos de verano y los programas de verano.</w:t>
      </w:r>
    </w:p>
    <w:p>
      <w:r xmlns:w="http://schemas.openxmlformats.org/wordprocessingml/2006/main">
        <w:t xml:space="preserve">Y la persona de al lado que te ayuda, que te ayuda a aprender mecánica automotriz. Todas esas personas eran parte de un ecosistema más amplio, y pudimos, aunque no usábamos ese lenguaje en ese momento, lograr que las comunidades se unieran en torno al hecho de que, al observar a los adolescentes, no solo debían fijarse en los datos sobre los problemas.</w:t>
      </w:r>
    </w:p>
    <w:p>
      <w:r xmlns:w="http://schemas.openxmlformats.org/wordprocessingml/2006/main">
        <w:t xml:space="preserve">Y así éramos, los datos sobre los niños en ese momento eran: ¿Cuántos niños consumen drogas? ¿Cuántas niñas están embarazadas? ¿Cuántos niños abandonan la escuela?, mirando los datos negativos y no los activos. Y así, al tener estas conversaciones comunitarias, [00:17:00] comenzamos a construir gabinetes para niños.</w:t>
      </w:r>
    </w:p>
    <w:p>
      <w:r xmlns:w="http://schemas.openxmlformats.org/wordprocessingml/2006/main">
        <w:t xml:space="preserve">Empezamos a crear programas extraescolares e intermedios. Empezamos a construir la infraestructura para el desarrollo positivo en las comunidades.</w:t>
      </w:r>
    </w:p>
    <w:p>
      <w:r xmlns:w="http://schemas.openxmlformats.org/wordprocessingml/2006/main">
        <w:t xml:space="preserve">[00:17:09] David Osher: Karen, ¿podrías hablar un poco más sobre algunas de esas infraestructuras que estabas construyendo? ¿Como los gabinetes para niños?</w:t>
      </w:r>
    </w:p>
    <w:p>
      <w:r xmlns:w="http://schemas.openxmlformats.org/wordprocessingml/2006/main">
        <w:t xml:space="preserve">[00:17:19] Karen Pitman: ¿Gabinetes para la Infancia? Y Elizabeth Gaines ha llevado esto a nuevas alturas con el Proyecto de Financiamiento para la Infancia. La contratamos hace unos 20 años en el Foro de Inversión Juvenil para que comenzara este trabajo. Pero la idea del Gabinete para la Infancia era una idea simple: hay mucho dinero en los sistemas públicos que apoyan a los jóvenes en los ámbitos del bienestar infantil, la justicia juvenil, la salud, la salud mental, la educación, el empleo, mucho dinero en esos espacios, todo aislado.</w:t>
      </w:r>
    </w:p>
    <w:p>
      <w:r xmlns:w="http://schemas.openxmlformats.org/wordprocessingml/2006/main">
        <w:t xml:space="preserve">Lo primero que hicimos fue decir, hagamos un análisis de esos dólares. ¿Cómo se hace un presupuesto para niños si cada sistema viene a [00:18:00] presentar su presupuesto a su legislatura y están hablando de lo que van a hacer, no se tiene una idea general de cuánto dinero se está gastando en los niños?</w:t>
      </w:r>
    </w:p>
    <w:p>
      <w:r xmlns:w="http://schemas.openxmlformats.org/wordprocessingml/2006/main">
        <w:t xml:space="preserve">Y, aún más importante, si no se tiene una idea general de cuánto dinero se gasta en los niños desde el principio en comparación con el final. Todo el mundo entiende que cuesta más dinero solucionar el problema una vez que está completamente extendido que prevenirlo. Pero los fondos para la prevención siempre han sido escasos porque es difícil demostrar qué se ha prevenido.</w:t>
      </w:r>
    </w:p>
    <w:p>
      <w:r xmlns:w="http://schemas.openxmlformats.org/wordprocessingml/2006/main">
        <w:t xml:space="preserve">Y así comenzamos a buscar una manera de ayudar a la gente, ayudar a los gobernadores, ayudar a los alcaldes a desarrollar un presupuesto para la infancia para ver a dónde iba su dinero, dejarlos hablar, dejarlos reunirse para hablar sobre cómo sería si realmente pudieran desarrollar una agenda compartida para la infancia. Y era realmente importante tomar sus propios datos para la gente y decir.</w:t>
      </w:r>
    </w:p>
    <w:p>
      <w:r xmlns:w="http://schemas.openxmlformats.org/wordprocessingml/2006/main">
        <w:t xml:space="preserve">Al exponer tu objetivo para tu comunidad, solo estás diciendo que tu objetivo es mantener a los jóvenes alejados de los problemas. No estás diciendo qué quieres que hagan. Así que fijemos objetivos. Fijemos un objetivo para los jóvenes en torno a su salud, su seguridad, su educación y sus contribuciones.</w:t>
      </w:r>
    </w:p>
    <w:p>
      <w:r xmlns:w="http://schemas.openxmlformats.org/wordprocessingml/2006/main">
        <w:t xml:space="preserve">Así que cambiar el lenguaje fue el primer paso. Lograr que se unieran para desarrollar estas agendas para niños y jóvenes. Lograr que ampliaran el rango de edad de 18 a 21 años, para que no se limitara a la escuela secundaria, sino que les diera una oportunidad a los jóvenes. Luego lo ampliamos a 25 años, pero con el objetivo de que pensaran más allá.</w:t>
      </w:r>
    </w:p>
    <w:p>
      <w:r xmlns:w="http://schemas.openxmlformats.org/wordprocessingml/2006/main">
        <w:t xml:space="preserve">Nuestro primer gran movimiento giró en torno a algo llamado Ready by 21. Hablamos sobre cómo preparar a los jóvenes para la universidad, el trabajo y la vida, y reunimos a estos equipos de TI para desarrollar estas agendas y luego analizar sus sistemas para ver qué estaba sucediendo. Y cuando comenzaron a analizar los sistemas, vieron tanto deficiencias como redundancias y comenzaron a reorganizar las cosas.</w:t>
      </w:r>
    </w:p>
    <w:p>
      <w:r xmlns:w="http://schemas.openxmlformats.org/wordprocessingml/2006/main">
        <w:t xml:space="preserve">Así que incluso lo respaldaré un poco. Una de las cosas que fue tan importante del estudio de Michelle Gambone y Jim Connell fue que había una sensación muy fuerte, y todavía existe hasta cierto punto, de que toda esa idea de que si no llegas a los niños antes de tercer grado, se han ido, [00:20:00] estaba ahí.</w:t>
      </w:r>
    </w:p>
    <w:p>
      <w:r xmlns:w="http://schemas.openxmlformats.org/wordprocessingml/2006/main">
        <w:t xml:space="preserve">Así que publicaron un estudio que decía: "Empezamos en noveno grado. Nos preguntamos: ¿Qué diferencia supondría brindar el apoyo al desarrollo que los jóvenes necesitan cuando ya son adolescentes? ¿Podemos cambiar el rumbo de sus vidas?". Y la respuesta fue sí. Podemos lograr un cambio profundo.</w:t>
      </w:r>
    </w:p>
    <w:p>
      <w:r xmlns:w="http://schemas.openxmlformats.org/wordprocessingml/2006/main">
        <w:t xml:space="preserve">Fue un gran avance, y era importante que el estudio fuera más allá de los 18 años para demostrar que se puede seguir adelante. Ahora sabemos que la neurociencia nos indica que el cerebro continúa desarrollándose hasta mediados de los veinte. Pero en ese momento, simplemente realizamos una investigación empírica que demostró que podíamos cambiar la vida de los jóvenes.</w:t>
      </w:r>
    </w:p>
    <w:p>
      <w:r xmlns:w="http://schemas.openxmlformats.org/wordprocessingml/2006/main">
        <w:t xml:space="preserve">Su trayectoria no está predeterminada. Puedes cambiarla. Cuando visitamos las comunidades, los 18 años representan la mayoría de edad legal. En la mayoría de los lugares, los jóvenes se convierten legalmente en adultos. También es cuando termina la escuela secundaria, y entonces no eres responsable de lo que hagan después. Era muy importante obtener esos gabinetes para niños mientras se formaban, para decirles que había un espacio más grande que [00:21:00] después de la escuela secundaria que podían ocupar.</w:t>
      </w:r>
    </w:p>
    <w:p>
      <w:r xmlns:w="http://schemas.openxmlformats.org/wordprocessingml/2006/main">
        <w:t xml:space="preserve">Había dos razones para ello. Primero, sabemos que muchos jóvenes no se gradúan a los 18 años. Necesitan más tiempo. Segundo, sabemos que no todos los jóvenes van a la universidad. Se quedan en su comunidad y necesitan más apoyo en ella. Y tercero, esos años entre los 18 y los 21, y entre los 18 y los 24, son años en los que muchos jóvenes están haciendo la transición de la niñez a la paternidad.</w:t>
      </w:r>
    </w:p>
    <w:p>
      <w:r xmlns:w="http://schemas.openxmlformats.org/wordprocessingml/2006/main">
        <w:t xml:space="preserve">Así que, al reunir a estas agencias para tener una agenda por grupos de edad que abarcara desde niveles inferiores a la escuela hasta niveles superiores, se creó un espacio más amplio en el que todos podían participar. De lo contrario, la escuela se quedaría muy atrás. Y si solo habláramos de los grupos de edad desde preescolar hasta el último año de secundaria, todos los demás podrían eludir su responsabilidad y decir que ese es el problema de la educación.</w:t>
      </w:r>
    </w:p>
    <w:p>
      <w:r xmlns:w="http://schemas.openxmlformats.org/wordprocessingml/2006/main">
        <w:t xml:space="preserve">Si hablábamos de atención prenatal para jóvenes adultos, había más espacio para que todas las agencias se unieran. Así que era una conversación realmente importante para poder hablar de la transición al trabajo, la transición a la universidad, la transición [00:22:00] de la acogida familiar a la siguiente etapa. Daba más espacio para tener conversaciones con este grupo de edad más amplio.</w:t>
      </w:r>
    </w:p>
    <w:p>
      <w:r xmlns:w="http://schemas.openxmlformats.org/wordprocessingml/2006/main">
        <w:t xml:space="preserve">[00:22:06] David Osher: Pero al igual que en la salud mental y la rehabilitación, existen estos abismos increíbles que son muy problemáticos y absurdos y que continúan limitando las cosas.</w:t>
      </w:r>
    </w:p>
    <w:p>
      <w:r xmlns:w="http://schemas.openxmlformats.org/wordprocessingml/2006/main">
        <w:t xml:space="preserve">[00:22:18] Karen Pitman: Hay sistemas que comienzan en la edad adulta.</w:t>
      </w:r>
    </w:p>
    <w:p>
      <w:r xmlns:w="http://schemas.openxmlformats.org/wordprocessingml/2006/main">
        <w:t xml:space="preserve">Existen sistemas que se detienen a los 18 años. El espacio intermedio es donde los jóvenes quedan desamparados. Por eso, es importante plantearse si se puede cambiar a un grupo de edad superior o inferior. Estas conversaciones eran cruciales, y lo son aún más ahora que comprendemos la dinámica del desarrollo durante la adolescencia.</w:t>
      </w:r>
    </w:p>
    <w:p>
      <w:r xmlns:w="http://schemas.openxmlformats.org/wordprocessingml/2006/main">
        <w:t xml:space="preserve">Pero eran increíblemente importantes para reunir a estas agencias y que vieran la coincidencia que tienen en sus objetivos. Así que, además de que establecieran grandes visiones para los niños y luego revisaran un presupuesto para la infancia, también les hicimos que vieran los roles que tienen, los roles y responsabilidades de las personas en sus sistemas y la coincidencia en esos [00:23:00] roles.</w:t>
      </w:r>
    </w:p>
    <w:p>
      <w:r xmlns:w="http://schemas.openxmlformats.org/wordprocessingml/2006/main">
        <w:t xml:space="preserve">Hay consejeros en muchos ámbitos, pero todos tienen perspectivas y responsabilidades diferentes, y se trata de cómo integrarlos en este ecosistema. Lo que en términos generales se denomina mesosistema, los adultos que rodean a los niños suelen trabajar de forma aislada.</w:t>
      </w:r>
    </w:p>
    <w:p>
      <w:r xmlns:w="http://schemas.openxmlformats.org/wordprocessingml/2006/main">
        <w:t xml:space="preserve">Y si conseguimos que vean que están en el mismo equipo, haremos un trabajo mucho mejor a la hora de utilizar nuestros recursos de forma eficiente.</w:t>
      </w:r>
    </w:p>
    <w:p>
      <w:r xmlns:w="http://schemas.openxmlformats.org/wordprocessingml/2006/main">
        <w:t xml:space="preserve">[00:23:20] David Osher: ¿Cuándo conoció usted por primera vez el caldo y a Brenner?</w:t>
      </w:r>
    </w:p>
    <w:p>
      <w:r xmlns:w="http://schemas.openxmlformats.org/wordprocessingml/2006/main">
        <w:t xml:space="preserve">[00:23:23] Karen Pitman: Desde el punto de vista del desarrollo, eran muy importantes. Y Bromford, la idea de Brenda que tienes, de que el niño está sentado en medio de Sí. Un sistema de apoyos cada vez más grande y complejo. Y empiezan con su familia cuando son pequeños, pero para cuando un niño camina, habla y se mueve con su familia, se mueven por diferentes lugares.</w:t>
      </w:r>
    </w:p>
    <w:p>
      <w:r xmlns:w="http://schemas.openxmlformats.org/wordprocessingml/2006/main">
        <w:t xml:space="preserve">Para cuando van a la escuela, están en la escuela. Sí. Pero también están en sus parques infantiles. Están en sus iglesias y organizaciones religiosas. Están con sus vecinos. Van a las bibliotecas. Están en espacios. Cuanto más coherentes sean las personas en esos espacios [00:24:00] en cómo ven a ese joven, en cómo se acercan a ese joven.</w:t>
      </w:r>
    </w:p>
    <w:p>
      <w:r xmlns:w="http://schemas.openxmlformats.org/wordprocessingml/2006/main">
        <w:t xml:space="preserve">Bron convertor dijo: hay que observar todos los espacios donde los jóvenes pasan su tiempo. Y el sistema intermedio son los adultos que rodean a ese niño, que pertenecen a diferentes sistemas y que pueden conectarse entre sí o no. Y en los pueblos pequeños, esto no es inusual.</w:t>
      </w:r>
    </w:p>
    <w:p>
      <w:r xmlns:w="http://schemas.openxmlformats.org/wordprocessingml/2006/main">
        <w:t xml:space="preserve">En lugares pequeños y homogéneos, no es raro encontrar consistencia, porque tu maestro va a tu iglesia, también es tu líder de los Girl Scouts o los Boy Scouts y también tu vecino. Eso no es algo que ocurra en las zonas urbanas. No sucede con tanta frecuencia. Por lo tanto, realmente necesitamos pensar en cómo involucrar a las personas, cómo la conversación que debemos tener es cómo ayudamos a los adultos que trabajan con jóvenes a verse a sí mismos como parte de un ecosistema dinámico y vibrante que necesita estar conectado.</w:t>
      </w:r>
    </w:p>
    <w:p>
      <w:r xmlns:w="http://schemas.openxmlformats.org/wordprocessingml/2006/main">
        <w:t xml:space="preserve">¿Y cómo les damos el tiempo, el espacio, las [00:25:00] herramientas y la capacitación para que puedan establecer esas conexiones y hacerlo de forma segura, dado que existen sus sistemas individuales? Esperemos que lo hagan en lugar de bloquearlo y decirles que no lo hagan.</w:t>
      </w:r>
    </w:p>
    <w:p>
      <w:r xmlns:w="http://schemas.openxmlformats.org/wordprocessingml/2006/main">
        <w:t xml:space="preserve">[00:25:11] David Osher: Y si puedo agregar, hagan esas conexiones y también entiendan eso.</w:t>
      </w:r>
    </w:p>
    <w:p>
      <w:r xmlns:w="http://schemas.openxmlformats.org/wordprocessingml/2006/main">
        <w:t xml:space="preserve">Son una extensión del tipo de apoyo que las personas reciben en sus familias. Con las personas más queridas, no solo están ahí como proveedores, sino que forman parte de un sistema de apoyo humano y, por lo tanto, necesitan conectarse y alinearse, no solo entre sí, sino también con los jóvenes.</w:t>
      </w:r>
    </w:p>
    <w:p>
      <w:r xmlns:w="http://schemas.openxmlformats.org/wordprocessingml/2006/main">
        <w:t xml:space="preserve">[00:25:51] Karen Pitman: Así es. Cuando dejé el fondo de defensa de los niños, lo hice porque había logrado con mucho éxito [00:26:00] la prevención del embarazo adolescente.</w:t>
      </w:r>
    </w:p>
    <w:p>
      <w:r xmlns:w="http://schemas.openxmlformats.org/wordprocessingml/2006/main">
        <w:t xml:space="preserve">Demostré que la prevención del embarazo adolescente estaba relacionada con todo lo demás que hacía CDF. Por eso, inicié una serie de investigaciones que se publicaban cada dos meses titulada Embarazo adolescente y educación, Embarazo adolescente y bienestar infantil, Embarazo adolescente y empleo juvenil, Embarazo adolescente y salud mental.</w:t>
      </w:r>
    </w:p>
    <w:p>
      <w:r xmlns:w="http://schemas.openxmlformats.org/wordprocessingml/2006/main">
        <w:t xml:space="preserve">Cada uno de los departamentos de CDF que iban a abogar en el Capitolio recibía información sobre por qué eso también era bueno para prevenir embarazos y ayudar a que llegaran a buen término. Y entonces, cuando desarrollé, gracias a ese trabajo, desarrollé un gráfico que llamo la rosquilla, que se usó durante años; básicamente, imagínate una rosquilla, pequeñas rebanadas de la rosquilla, por ejemplo, abandono escolar, embarazo, etcétera, etcétera.</w:t>
      </w:r>
    </w:p>
    <w:p>
      <w:r xmlns:w="http://schemas.openxmlformats.org/wordprocessingml/2006/main">
        <w:t xml:space="preserve">En el centro de la rosquilla estaban los apoyos y oportunidades fundamentales. Y esa es la primera idea. Y al salir y hablar con personas que estaban en estos diferentes programas, todos decían: este es un programa de prevención del embarazo [00:27:00], porque de ahí vienen los fondos. Pero lo que estoy haciendo con estos jóvenes es lo mismo que brindarles apoyos fundamentales.</w:t>
      </w:r>
    </w:p>
    <w:p>
      <w:r xmlns:w="http://schemas.openxmlformats.org/wordprocessingml/2006/main">
        <w:t xml:space="preserve">Les estoy brindando oportunidades. Les ayudo a evitar embarazos no solo a terminar la secundaria, sino también a conseguir un trabajo y participar en su comunidad. Les ayudo a lograr cosas. Así que la idea del desarrollo juvenil surgió de conversaciones con organizaciones comunitarias que, en aquel entonces, tenían una denominación basada en su fuente de financiación, pero cuya filosofía se fundamentaba en comprender a los jóvenes de su comunidad.</w:t>
      </w:r>
    </w:p>
    <w:p>
      <w:r xmlns:w="http://schemas.openxmlformats.org/wordprocessingml/2006/main">
        <w:t xml:space="preserve">Y dije: tenemos que encontrar la manera de llevar esta filosofía al exterior, desglosarla en su esencia y exponerla. ¿Cómo podemos hablar de cómo desarrollar las capacidades de las personas en torno a estos problemas para que no se definan por ellos? Cuando intenté hacerlo en CDF, Marian me dijo que no había margen de maniobra política para ello.</w:t>
      </w:r>
    </w:p>
    <w:p>
      <w:r xmlns:w="http://schemas.openxmlformats.org/wordprocessingml/2006/main">
        <w:t xml:space="preserve">Tienes que irte y crear un espacio político para eso. Tuvimos una conversación maravillosa y dije: Quiero hacer una política de desarrollo juvenil. Ella dijo: No existe tal cosa como una política de desarrollo juvenil [00:28:00]. No existe todavía, creo que podrías crearla, pero no puedes crearla aquí.</w:t>
      </w:r>
    </w:p>
    <w:p>
      <w:r xmlns:w="http://schemas.openxmlformats.org/wordprocessingml/2006/main">
        <w:t xml:space="preserve">Básicamente, ve y demuéstramelo. Ve y demuéstralo. Así que fue entonces cuando me puse manos a la obra. Lo primero que hice al dejar CDF fue crear el Centro para el Desarrollo Juvenil y la Investigación de Políticas. Mi objetivo era demostrarle a Arian Wright Edelman que podía realizar investigaciones de políticas para convencer a la gente de que el desarrollo juvenil era un objetivo alcanzable desde una perspectiva política.</w:t>
      </w:r>
    </w:p>
    <w:p>
      <w:r xmlns:w="http://schemas.openxmlformats.org/wordprocessingml/2006/main">
        <w:t xml:space="preserve">Eso ocurrió en 1990. Y eso me llevó a la segunda mitad de mi carrera.</w:t>
      </w:r>
    </w:p>
    <w:p>
      <w:r xmlns:w="http://schemas.openxmlformats.org/wordprocessingml/2006/main">
        <w:t xml:space="preserve">[00:28:26] David Osher: Tener una visión convincente es una cosa. Cambiar instituciones que no fueron diseñadas para materializar esa visión es otra. En la segunda parte de nuestra conversación, Karen explica cómo aprendió a convertir ideas en acción y qué descubrió en el camino.</w:t>
      </w:r>
    </w:p>
    <w:p>
      <w:r xmlns:w="http://schemas.openxmlformats.org/wordprocessingml/2006/main">
        <w:t xml:space="preserve">[00:29:00]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