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AAF7"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xmlns:w="http://schemas.openxmlformats.org/wordprocessingml/2006/main" xmlns:w14="http://schemas.microsoft.com/office/word/2010/wordml" w:rsidRPr="00116C1C">
        <w:rPr>
          <w:rFonts w:ascii="Times New Roman" w:eastAsia="Times New Roman" w:hAnsi="Times New Roman" w:cs="Times New Roman"/>
          <w:b/>
          <w:bCs/>
          <w:color w:val="000000"/>
          <w:kern w:val="0"/>
          <w:sz w:val="36"/>
          <w:szCs w:val="36"/>
          <w14:ligatures w14:val="none"/>
        </w:rPr>
        <w:t xml:space="preserve">Episodio 4 – Introducción al episodio v. 4</w:t>
      </w:r>
    </w:p>
    <w:p w14:paraId="44D89B86"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[00:00:00]</w:t>
      </w:r>
    </w:p>
    <w:p w14:paraId="44D33CB2"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[00:00:05] </w:t>
      </w:r>
      <w:r xmlns:w="http://schemas.openxmlformats.org/wordprocessingml/2006/main" xmlns:w14="http://schemas.microsoft.com/office/word/2010/wordml" w:rsidRPr="00116C1C">
        <w:rPr>
          <w:rFonts w:ascii="Times New Roman" w:eastAsia="Times New Roman" w:hAnsi="Times New Roman" w:cs="Times New Roman"/>
          <w:b/>
          <w:bCs/>
          <w:color w:val="000000"/>
          <w:kern w:val="0"/>
          <w14:ligatures w14:val="none"/>
        </w:rPr>
        <w:t xml:space="preserve">David Osher: </w:t>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Antes de comenzar este próximo episodio, quiero retomar brevemente el punto en el que nos dejó la conversación anterior.</w:t>
      </w:r>
    </w:p>
    <w:p w14:paraId="76CC4A68"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John King nos recordó que, en su mejor expresión, la escuela no es simplemente una institución académica. Es un lugar seguro, un lugar de desafíos, un lugar de pertenencia, un lugar donde los jóvenes pueden ser vistos, comprendidos y transformados a través de las relaciones. Y Linda Darling-Hammond y Bob Pianta nos ayudaron a comprender que la experiencia de John no era una excepción a lo que sabemos sobre el aprendizaje y el desarrollo.</w:t>
      </w:r>
    </w:p>
    <w:p w14:paraId="164F7E81"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Más bien, era una expresión de ello.</w:t>
      </w:r>
    </w:p>
    <w:p w14:paraId="02B4E4F9"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Nos recordaron que las relaciones, la seguridad emocional, el trabajo significativo, la autonomía y la comunidad no son elementos secundarios del aprendizaje, sino fundamentales para él.</w:t>
      </w:r>
    </w:p>
    <w:p w14:paraId="70C0CA38"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Este episodio nos lleva más allá en esa ciencia. Pero lo que hace que este momento sea especialmente importante es que [00:01:00] lo que ahora tenemos a nuestro alcance en términos de conocimiento es algo que no existía de esta manera ni siquiera hace una generación.</w:t>
      </w:r>
    </w:p>
    <w:p w14:paraId="2F1AB52B"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aprenden y se desarrollan </w:t>
      </w:r>
      <w:proofErr xmlns:w="http://schemas.openxmlformats.org/wordprocessingml/2006/main" w:type="gramEnd"/>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los seres humanos </w:t>
      </w:r>
      <w:proofErr xmlns:w="http://schemas.openxmlformats.org/wordprocessingml/2006/main" w:type="gramStart"/>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 Investigadores de neurociencia, psicología del desarrollo, educación, ciencias cognitivas, sociología, estudios sobre trauma, ciencias del aprendizaje, psicología cultural y teoría de sistemas del desarrollo convergen cada vez más en torno a una comprensión compartida del desarrollo humano.</w:t>
      </w:r>
    </w:p>
    <w:p w14:paraId="2EA4EF8A"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Y, lo que es importante, esto no es simplemente una colección de hallazgos inconexos. Es una síntesis emergente, un nuevo paradigma, una visión más integrada de cómo la cognición, la emoción, las relaciones, la cultura, la biología, la identidad, el contexto y la experiencia interactúan continuamente a lo largo del desarrollo.</w:t>
      </w:r>
    </w:p>
    <w:p w14:paraId="08864E76"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Mary Helen Immordino-Yang, por ejemplo, es profesora de educación, psicología y neurociencia en la Universidad del Sur de California, y directora fundadora del Centro CANDLE (Centro para el Desarrollo, el Aprendizaje y la Educación Eficaces en Neurociencia) de la USC.</w:t>
      </w:r>
    </w:p>
    <w:p w14:paraId="237CC9BA"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Su trabajo pionero ha transformado nuestra comprensión de la relación entre emoción, construcción de significado, reflexión, razonamiento cívico y aprendizaje profundo.</w:t>
      </w:r>
    </w:p>
    <w:p w14:paraId="0553BBA4"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Stephanie Jones, directora del Laboratorio EASEL de Harvard y directora académica del Centro Harvard para el Desarrollo Infantil, ha contribuido a dar forma a la comprensión internacional del desarrollo social, emocional y conductual, y de cómo los entornos de aprendizaje pueden fomentar el bienestar y el desarrollo pleno desde la primera infancia hasta la adolescencia.</w:t>
      </w:r>
    </w:p>
    <w:p w14:paraId="78523899"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Anne-Marie Carroll es cofundadora y directora del Laboratorio de Aprendizaje de la Universidad de Queensland [00:03:00], donde investigadores multidisciplinarios trabajan en colaboración con profesionales de la educación y la industria para identificar y abordar importantes prioridades de aprendizaje y capacitación.</w:t>
      </w:r>
    </w:p>
    <w:p w14:paraId="0552445D"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Su investigación ha ayudado a los educadores a reflexionar con mayor profundidad sobre la corregulación, el clima emocional, el bienestar docente, el estrés y las condiciones que permiten que las comunidades de aprendizaje funcionen de manera saludable y sostenible. Su innovadora investigación también muestra cómo se puede medir y abordar el clima emocional en el aula, lo que ya ha mejorado los resultados de los estudiantes en Australia.</w:t>
      </w:r>
    </w:p>
    <w:p w14:paraId="40156426"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Jim Pellegrino ha sido uno de los principales artífices de las ciencias del aprendizaje y la investigación sobre evaluación contemporáneas.</w:t>
      </w:r>
    </w:p>
    <w:p w14:paraId="0FAFE0C5"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Su trabajo sobre aprendizaje profundo, transferencia, experiencia adaptativa y el diseño de evaluaciones significativas ha influido en las políticas y prácticas educativas en todo el mundo. Ha presidido o copresidido varios comités de la Academia Nacional de Ciencias [00:04:00], incluyendo estudios emblemáticos sobre evaluación, aprendizaje profundo y práctica educativa.</w:t>
      </w:r>
    </w:p>
    <w:p w14:paraId="694EACAC"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Carol Lee, expresidenta de la Academia Nacional de Educación, ha transformado radicalmente la forma en que los educadores entienden la cultura, la identidad, la alfabetización y el desarrollo intelectual.</w:t>
      </w:r>
    </w:p>
    <w:p w14:paraId="0A432ACA"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Su trabajo pionero sobre el modelado cultural contribuyó a consolidar la idea de que las experiencias vividas y las prácticas culturales que los jóvenes aportan a las aulas constituyen recursos intelectuales para un aprendizaje riguroso. Además, fue coeditora del </w:t>
      </w:r>
      <w:r xmlns:w="http://schemas.openxmlformats.org/wordprocessingml/2006/main" xmlns:w14="http://schemas.microsoft.com/office/word/2010/wordml" w:rsidRPr="00116C1C">
        <w:rPr>
          <w:rFonts w:ascii="Times New Roman" w:eastAsia="Times New Roman" w:hAnsi="Times New Roman" w:cs="Times New Roman"/>
          <w:i/>
          <w:iCs/>
          <w:color w:val="000000"/>
          <w:kern w:val="0"/>
          <w14:ligatures w14:val="none"/>
        </w:rPr>
        <w:t xml:space="preserve">Manual de los Fundamentos Culturales del Aprendizaje </w:t>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y coeditora del número 2023 de la </w:t>
      </w:r>
      <w:r xmlns:w="http://schemas.openxmlformats.org/wordprocessingml/2006/main" xmlns:w14="http://schemas.microsoft.com/office/word/2010/wordml" w:rsidRPr="00116C1C">
        <w:rPr>
          <w:rFonts w:ascii="Times New Roman" w:eastAsia="Times New Roman" w:hAnsi="Times New Roman" w:cs="Times New Roman"/>
          <w:i/>
          <w:iCs/>
          <w:color w:val="000000"/>
          <w:kern w:val="0"/>
          <w14:ligatures w14:val="none"/>
        </w:rPr>
        <w:t xml:space="preserve">Revista de Investigación en Educación </w:t>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 que se centró en la ciencia del aprendizaje y el desarrollo.</w:t>
      </w:r>
    </w:p>
    <w:p w14:paraId="4DCD34DD"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Si bien los tres primeros episodios de esta serie se centraron principalmente en Estados Unidos, la conversación que sigue [00:05:00] tiene intencionalmente un alcance tanto estadounidense como global.</w:t>
      </w:r>
    </w:p>
    <w:p w14:paraId="5471E5F0"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Este enfoque refleja una realidad fundamental. La ciencia del aprendizaje y el desarrollo no es obra de una sola disciplina, institución o nación. Se trata de un diálogo internacional en constante evolución, impulsado por académicos, educadores y profesionales de todo el mundo, tanto del Norte como del Sur global.</w:t>
      </w:r>
    </w:p>
    <w:p w14:paraId="308F185B"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Podrán percibir esa dimensión global reflejada a lo largo de los podcasts restantes en los trabajos académicos de nuestros invitados, en ejemplos extraídos de múltiples países y culturas, y en el creciente diálogo internacional en torno al desarrollo humano próspero centrado en la equidad, la participación cívica y el futuro de la educación.</w:t>
      </w:r>
    </w:p>
    <w:p w14:paraId="7CA631AC"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Esa conversación internacional también se refleja en dos seminarios web de la Red Global de Ciencia del Aprendizaje, enlazados en el sitio web del podcast, así como en los volúmenes de 2023 y 2025 de la </w:t>
      </w:r>
      <w:r xmlns:w="http://schemas.openxmlformats.org/wordprocessingml/2006/main" xmlns:w14="http://schemas.microsoft.com/office/word/2010/wordml" w:rsidRPr="00116C1C">
        <w:rPr>
          <w:rFonts w:ascii="Times New Roman" w:eastAsia="Times New Roman" w:hAnsi="Times New Roman" w:cs="Times New Roman"/>
          <w:i/>
          <w:iCs/>
          <w:color w:val="000000"/>
          <w:kern w:val="0"/>
          <w14:ligatures w14:val="none"/>
        </w:rPr>
        <w:t xml:space="preserve">Revista de Investigación [00:06:00] en Educación </w:t>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 que examinan las implicaciones de la ciencia del aprendizaje y el desarrollo y el florecimiento centrado en la equidad para las escuelas, las comunidades y las sociedades democráticas de todo el mundo.</w:t>
      </w:r>
    </w:p>
    <w:p w14:paraId="0ECC92CA"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lastRenderedPageBreak xmlns:w="http://schemas.openxmlformats.org/wordprocessingml/2006/main"/>
      </w: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En estas conversaciones, escucharás un mensaje común: aprender no es simplemente adquirir información.</w:t>
      </w:r>
    </w:p>
    <w:p w14:paraId="59281A3C"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El aprendizaje y el desarrollo humanos son procesos sociales, emocionales, relacionales, culturales, cognitivos y evolutivos a la vez. Las personas aprenden a través de las relaciones, las emociones, la búsqueda de significado, la curiosidad, los desafíos, la reflexión, la cultura, la comunidad y las oportunidades de interactuar profundamente con el mundo y con los demás.</w:t>
      </w:r>
    </w:p>
    <w:p w14:paraId="72835B3E" w14:textId="77777777" w:rsidR="00116C1C" w:rsidRPr="00116C1C" w:rsidRDefault="00116C1C" w:rsidP="00116C1C">
      <w:pPr xmlns:w="http://schemas.openxmlformats.org/wordprocessingml/2006/main" xmlns:w14="http://schemas.microsoft.com/office/word/2010/wordml">
        <w:spacing w:before="100" w:beforeAutospacing="1" w:after="100" w:afterAutospacing="1" w:line="240" w:lineRule="auto"/>
        <w:rPr>
          <w:rFonts w:ascii="Times New Roman" w:eastAsia="Times New Roman" w:hAnsi="Times New Roman" w:cs="Times New Roman"/>
          <w:color w:val="000000"/>
          <w:kern w:val="0"/>
          <w14:ligatures w14:val="none"/>
        </w:rPr>
      </w:pPr>
      <w:r xmlns:w="http://schemas.openxmlformats.org/wordprocessingml/2006/main" xmlns:w14="http://schemas.microsoft.com/office/word/2010/wordml" w:rsidRPr="00116C1C">
        <w:rPr>
          <w:rFonts w:ascii="Times New Roman" w:eastAsia="Times New Roman" w:hAnsi="Times New Roman" w:cs="Times New Roman"/>
          <w:color w:val="000000"/>
          <w:kern w:val="0"/>
          <w14:ligatures w14:val="none"/>
        </w:rPr>
        <w:t xml:space="preserve">Para quienes deseen profundizar, hemos incluido enlaces a varios de los artículos fundamentales que forman parte de la nueva síntesis. Los proporcionamos no para que deban convertirse en especialistas, sino porque estas [00:07:00] ideas son demasiado importantes como para permanecer confinadas a disciplinas académicas o revistas universitarias.</w:t>
      </w:r>
    </w:p>
    <w:p w14:paraId="2FC6BFCC" w14:textId="77777777" w:rsidR="00116C1C" w:rsidRDefault="00116C1C"/>
    <w:sectPr w:rsidR="00116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altName w:val="Times New Roman P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C1C"/>
    <w:rsid w:val="00116C1C"/>
    <w:rsid w:val="003F5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A25E6"/>
  <w15:chartTrackingRefBased/>
  <w15:docId w15:val="{57F293FE-83E7-0947-842F-AF13FC061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6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6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6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6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6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6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6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6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6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6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6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6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6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6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6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6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6C1C"/>
    <w:rPr>
      <w:rFonts w:eastAsiaTheme="majorEastAsia" w:cstheme="majorBidi"/>
      <w:color w:val="272727" w:themeColor="text1" w:themeTint="D8"/>
    </w:rPr>
  </w:style>
  <w:style w:type="paragraph" w:styleId="Title">
    <w:name w:val="Title"/>
    <w:basedOn w:val="Normal"/>
    <w:next w:val="Normal"/>
    <w:link w:val="TitleChar"/>
    <w:uiPriority w:val="10"/>
    <w:qFormat/>
    <w:rsid w:val="00116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6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6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6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6C1C"/>
    <w:pPr>
      <w:spacing w:before="160"/>
      <w:jc w:val="center"/>
    </w:pPr>
    <w:rPr>
      <w:i/>
      <w:iCs/>
      <w:color w:val="404040" w:themeColor="text1" w:themeTint="BF"/>
    </w:rPr>
  </w:style>
  <w:style w:type="character" w:customStyle="1" w:styleId="QuoteChar">
    <w:name w:val="Quote Char"/>
    <w:basedOn w:val="DefaultParagraphFont"/>
    <w:link w:val="Quote"/>
    <w:uiPriority w:val="29"/>
    <w:rsid w:val="00116C1C"/>
    <w:rPr>
      <w:i/>
      <w:iCs/>
      <w:color w:val="404040" w:themeColor="text1" w:themeTint="BF"/>
    </w:rPr>
  </w:style>
  <w:style w:type="paragraph" w:styleId="ListParagraph">
    <w:name w:val="List Paragraph"/>
    <w:basedOn w:val="Normal"/>
    <w:uiPriority w:val="34"/>
    <w:qFormat/>
    <w:rsid w:val="00116C1C"/>
    <w:pPr>
      <w:ind w:left="720"/>
      <w:contextualSpacing/>
    </w:pPr>
  </w:style>
  <w:style w:type="character" w:styleId="IntenseEmphasis">
    <w:name w:val="Intense Emphasis"/>
    <w:basedOn w:val="DefaultParagraphFont"/>
    <w:uiPriority w:val="21"/>
    <w:qFormat/>
    <w:rsid w:val="00116C1C"/>
    <w:rPr>
      <w:i/>
      <w:iCs/>
      <w:color w:val="0F4761" w:themeColor="accent1" w:themeShade="BF"/>
    </w:rPr>
  </w:style>
  <w:style w:type="paragraph" w:styleId="IntenseQuote">
    <w:name w:val="Intense Quote"/>
    <w:basedOn w:val="Normal"/>
    <w:next w:val="Normal"/>
    <w:link w:val="IntenseQuoteChar"/>
    <w:uiPriority w:val="30"/>
    <w:qFormat/>
    <w:rsid w:val="00116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6C1C"/>
    <w:rPr>
      <w:i/>
      <w:iCs/>
      <w:color w:val="0F4761" w:themeColor="accent1" w:themeShade="BF"/>
    </w:rPr>
  </w:style>
  <w:style w:type="character" w:styleId="IntenseReference">
    <w:name w:val="Intense Reference"/>
    <w:basedOn w:val="DefaultParagraphFont"/>
    <w:uiPriority w:val="32"/>
    <w:qFormat/>
    <w:rsid w:val="00116C1C"/>
    <w:rPr>
      <w:b/>
      <w:bCs/>
      <w:smallCaps/>
      <w:color w:val="0F4761" w:themeColor="accent1" w:themeShade="BF"/>
      <w:spacing w:val="5"/>
    </w:rPr>
  </w:style>
  <w:style w:type="paragraph" w:styleId="NormalWeb">
    <w:name w:val="Normal (Web)"/>
    <w:basedOn w:val="Normal"/>
    <w:uiPriority w:val="99"/>
    <w:semiHidden/>
    <w:unhideWhenUsed/>
    <w:rsid w:val="00116C1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16C1C"/>
  </w:style>
  <w:style w:type="character" w:styleId="Strong">
    <w:name w:val="Strong"/>
    <w:basedOn w:val="DefaultParagraphFont"/>
    <w:uiPriority w:val="22"/>
    <w:qFormat/>
    <w:rsid w:val="00116C1C"/>
    <w:rPr>
      <w:b/>
      <w:bCs/>
    </w:rPr>
  </w:style>
  <w:style w:type="character" w:styleId="Emphasis">
    <w:name w:val="Emphasis"/>
    <w:basedOn w:val="DefaultParagraphFont"/>
    <w:uiPriority w:val="20"/>
    <w:qFormat/>
    <w:rsid w:val="00116C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878</Words>
  <Characters>5276</Characters>
  <Application>Microsoft Office Word</Application>
  <DocSecurity>0</DocSecurity>
  <Lines>80</Lines>
  <Paragraphs>25</Paragraphs>
  <ScaleCrop>false</ScaleCrop>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Long</dc:creator>
  <cp:keywords/>
  <dc:description/>
  <cp:lastModifiedBy>Richard Long</cp:lastModifiedBy>
  <cp:revision>1</cp:revision>
  <dcterms:created xsi:type="dcterms:W3CDTF">2026-05-27T20:32:00Z</dcterms:created>
  <dcterms:modified xsi:type="dcterms:W3CDTF">2026-05-27T20:32:00Z</dcterms:modified>
</cp:coreProperties>
</file>