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3433476" w14:textId="751A8191" w:rsidR="00E002D4" w:rsidRPr="008601D6" w:rsidRDefault="00D11D29">
      <w:pPr>
        <w:pStyle w:val="Title"/>
        <w:rPr>
          <w:color w:val="156082" w:themeColor="accent1"/>
        </w:rPr>
      </w:pPr>
      <w:r w:rsidRPr="008601D6">
        <w:rPr>
          <w:color w:val="156082" w:themeColor="accent1"/>
        </w:rPr>
        <w:t>De caminar sobre la cuerda floja a relaciones de confianza: El viaje de Rey Saldaña y el modelo de Comunidades en las Escuelas. Conversación con David Osher - Parte A.</w:t>
      </w:r>
    </w:p>
    <w:p w14:paraId="73433477" w14:textId="77777777" w:rsidR="00E002D4" w:rsidRDefault="00D11D29">
      <w:pPr>
        <w:pStyle w:val="Script"/>
      </w:pPr>
      <w:r>
        <w:rPr>
          <w:color w:val="808080"/>
        </w:rPr>
        <w:t>[00:00:00]</w:t>
      </w:r>
      <w:r>
        <w:t xml:space="preserve"> </w:t>
      </w:r>
    </w:p>
    <w:p w14:paraId="73433478" w14:textId="2037AAC1" w:rsidR="00E002D4" w:rsidRDefault="00D11D29">
      <w:pPr>
        <w:pStyle w:val="Script"/>
      </w:pPr>
      <w:r>
        <w:rPr>
          <w:color w:val="808080"/>
        </w:rPr>
        <w:t>[00:00:20]</w:t>
      </w:r>
      <w:r>
        <w:t xml:space="preserve"> </w:t>
      </w:r>
      <w:r>
        <w:rPr>
          <w:b/>
          <w:bCs/>
          <w:color w:val="9C5DE1"/>
        </w:rPr>
        <w:t xml:space="preserve">David Osher: </w:t>
      </w:r>
      <w:r>
        <w:t>Nuestra primera conversación comienza con Rey Saldaña. Rey es presidente y director ejecutivo de Communities In Schools, la organización de prevención del abandono escolar más grande del país, que trabaja en más de 3500 escuelas y llega a más de dos millones de estudiantes al año. Pero el punto de partida no es el cargo de Rey. Nuestra conversación comienza con la experiencia de Rey como joven en el lado sur de San Antonio y las relaciones que ampliaron lo que creía posible.</w:t>
      </w:r>
    </w:p>
    <w:p w14:paraId="73433479" w14:textId="6E4F9C93" w:rsidR="00E002D4" w:rsidRDefault="00D11D29">
      <w:pPr>
        <w:pStyle w:val="Script"/>
      </w:pPr>
      <w:r>
        <w:t xml:space="preserve">Rey se describía a sí mismo en ese momento como un equilibrista muy hábil. Su familia tenía recursos limitados, </w:t>
      </w:r>
      <w:r>
        <w:rPr>
          <w:color w:val="808080"/>
        </w:rPr>
        <w:t xml:space="preserve">[00:01:00] </w:t>
      </w:r>
      <w:r>
        <w:t>y vivía en un hogar con estatus migratorio mixto donde aprendió desde pequeño a ser cauteloso con las instituciones, las preguntas y la información que se sentía seguro de compartir. Le iba lo suficientemente bien en la escuela como para que los adultos vieran potencial en él, pero gran parte de lo que moldeaba los días de Rey, sus preocupaciones y su visión del futuro permanecía fuera de su alcance. Entonces Rey conoció a la Sra. Reyes, coordinadora del programa Comunidades en las Escuelas. Ella no transformó su vida con una sola derivación o programa. Se convirtió en una presencia constante durante varios años, dedicándole tiempo para preguntas que otros adultos con una gran carga de trabajo a menudo no podían formular.</w:t>
      </w:r>
    </w:p>
    <w:p w14:paraId="7343347A" w14:textId="7052F5F4" w:rsidR="00E002D4" w:rsidRDefault="00D11D29">
      <w:pPr>
        <w:pStyle w:val="Script"/>
      </w:pPr>
      <w:r>
        <w:t xml:space="preserve">¿Qué quieres? ¿A qué le tienes miedo? ¿Qué podría ser posible? La Sra. Reyes comprendió el contexto cultural y familiar de Rey, desafió la vergüenza que cargaba y lo ayudó a ver que su experiencia </w:t>
      </w:r>
      <w:r>
        <w:rPr>
          <w:color w:val="808080"/>
        </w:rPr>
        <w:t xml:space="preserve">[00:02:00] </w:t>
      </w:r>
      <w:r>
        <w:t>contenía fuerza y significado.</w:t>
      </w:r>
    </w:p>
    <w:p w14:paraId="7343347B" w14:textId="77777777" w:rsidR="00E002D4" w:rsidRDefault="00D11D29">
      <w:pPr>
        <w:pStyle w:val="Script"/>
      </w:pPr>
      <w:r>
        <w:t xml:space="preserve"> </w:t>
      </w:r>
    </w:p>
    <w:p w14:paraId="7343347C" w14:textId="0F7880EA" w:rsidR="00E002D4" w:rsidRDefault="00D11D29">
      <w:pPr>
        <w:pStyle w:val="Script"/>
      </w:pPr>
      <w:r>
        <w:rPr>
          <w:color w:val="808080"/>
        </w:rPr>
        <w:lastRenderedPageBreak/>
        <w:t>[00:02:03]</w:t>
      </w:r>
      <w:r>
        <w:t xml:space="preserve"> </w:t>
      </w:r>
      <w:r>
        <w:rPr>
          <w:b/>
          <w:bCs/>
          <w:color w:val="9C5DE1"/>
        </w:rPr>
        <w:t xml:space="preserve">David Osher: </w:t>
      </w:r>
      <w:r>
        <w:t>La historia de Rey proporciona un ejemplo práctico para el resto del episodio. La alineación no tiene éxito porque varias organizaciones hayan firmado un acuerdo o porque existan servicios en algún lugar de la comunidad. Tiene éxito cuando un joven percibe el apoyo como coherente, respetuoso, confiable, aceptable y receptivo, y cuando alguien asume la responsabilidad de ayudar a que las piezas encajen.</w:t>
      </w:r>
    </w:p>
    <w:p w14:paraId="7343347D" w14:textId="2DA2C6BF" w:rsidR="00E002D4" w:rsidRDefault="00D11D29">
      <w:pPr>
        <w:pStyle w:val="Script"/>
      </w:pPr>
      <w:r>
        <w:t xml:space="preserve">La contribución de Rey a nuestra conversación es especialmente valiosa porque comprende Communities In Schools desde ambas perspectivas. Como joven que se benefició de ella y como director ejecutivo responsable de gestionar Communities In Schools a esa escala. Puede hablar de la intimidad de una relación de confianza y del personal, los datos, las alianzas y la evidencia necesarios para respaldar miles de esas relaciones </w:t>
      </w:r>
      <w:r>
        <w:rPr>
          <w:color w:val="808080"/>
        </w:rPr>
        <w:t>.</w:t>
      </w:r>
    </w:p>
    <w:p w14:paraId="7343347E" w14:textId="5BF84F2A" w:rsidR="00E002D4" w:rsidRDefault="00D11D29">
      <w:pPr>
        <w:pStyle w:val="Script"/>
      </w:pPr>
      <w:r>
        <w:t>En la primera parte de nuestra conversación con Rey, nos remonta a la adolescencia. Un joven con aspiraciones reales pero sin un rumbo claro, alguien que veía la escuela como un lugar de posibilidades mientras cargaba con responsabilidades familiares, presión económica y la incertidumbre de vivir en un hogar con estatus social mixto. La idea central es la confianza, pero no la confianza como un sentimiento instantáneo.</w:t>
      </w:r>
    </w:p>
    <w:p w14:paraId="7343347F" w14:textId="6E821D02" w:rsidR="00E002D4" w:rsidRDefault="00425DE2">
      <w:pPr>
        <w:pStyle w:val="Script"/>
      </w:pPr>
      <w:r>
        <w:t xml:space="preserve">Rey nos muestra la confianza como algo construido a través de la constancia. La Sra. Reyes estuvo presente desde su segundo año hasta su graduación. Ofreció oportunidades, pero también hizo preguntas, escuchó sin juzgar, comprendió lo que una decisión universitaria </w:t>
      </w:r>
      <w:r w:rsidR="00D11D29">
        <w:t xml:space="preserve">de primera generación podría significar para la familia de Rey y ayudó a Rey a reinterpretar experiencias que antes llevaba como vergüenza en fuentes de identidad y fortaleza. En un episodio anterior, el episodio tres, John </w:t>
      </w:r>
      <w:r w:rsidR="00D11D29">
        <w:rPr>
          <w:color w:val="808080"/>
        </w:rPr>
        <w:t xml:space="preserve">[00:04:00] </w:t>
      </w:r>
      <w:r w:rsidR="00D11D29">
        <w:t>King describió a un maestro, el Sr.</w:t>
      </w:r>
    </w:p>
    <w:p w14:paraId="73433480" w14:textId="70F1D9B8" w:rsidR="00E002D4" w:rsidRDefault="00D11D29">
      <w:pPr>
        <w:pStyle w:val="Script"/>
      </w:pPr>
      <w:r>
        <w:t>Osterweil, quien hizo del aula de John un lugar seguro, estimulante y desafiante durante un período extraordinariamente difícil de su infancia, afirmó que sin esa maestra, probablemente no estaría vivo hoy. La Sra. Rey desempeñó un papel similar para Rey, una presencia adulta constante que hizo que la escuela fuera más segura, amplió su visión del futuro y combinó el cuidado con oportunidades exigentes.</w:t>
      </w:r>
    </w:p>
    <w:p w14:paraId="73433481" w14:textId="2BF5BC91" w:rsidR="00E002D4" w:rsidRDefault="00D11D29">
      <w:pPr>
        <w:pStyle w:val="Script"/>
      </w:pPr>
      <w:r>
        <w:t xml:space="preserve">Mientras escuchas, observa lo práctica que es la relación. Incluye una experiencia de verano, orientación universitaria, ayuda con una solicitud y conexiones con recursos. Esas acciones tienen peso porque la continuidad, la comprensión cultural, la seguridad psicológica y una persona que ve tanto la necesidad como la posibilidad las mantienen unidas. Rey luego comienza a traducir esta </w:t>
      </w:r>
      <w:r>
        <w:rPr>
          <w:color w:val="808080"/>
        </w:rPr>
        <w:t xml:space="preserve">[00:05:00] </w:t>
      </w:r>
      <w:r>
        <w:t xml:space="preserve">experiencia al modelo de Comunidades en las Escuelas </w:t>
      </w:r>
      <w:r>
        <w:lastRenderedPageBreak/>
        <w:t>del que ahora es responsable. El coordinador del sitio es tanto presencia como guía, alguien que construye una relación real y que también sabe cómo conectar los recursos escolares y comunitarios.</w:t>
      </w:r>
    </w:p>
    <w:p w14:paraId="73433482" w14:textId="77777777" w:rsidR="00E002D4" w:rsidRDefault="00D11D29">
      <w:pPr>
        <w:pStyle w:val="Script"/>
      </w:pPr>
      <w:r>
        <w:t>Eso es muy diferente a entregarle a un joven una lista de programas.</w:t>
      </w:r>
    </w:p>
    <w:p w14:paraId="73433483" w14:textId="4C427B2D" w:rsidR="00E002D4" w:rsidRDefault="00D11D29">
      <w:pPr>
        <w:pStyle w:val="Script"/>
      </w:pPr>
      <w:r>
        <w:t xml:space="preserve">Nuestra primera conversación con </w:t>
      </w:r>
      <w:r w:rsidR="00425DE2">
        <w:t xml:space="preserve">Rey nos plantea tres preguntas para nuestros propios entornos. ¿Quién tiene el tiempo y la continuidad necesarios para ganarse la confianza? ¿Quién percibe lo que los jóvenes llevan consigo más allá de la jornada escolar? ¿Y quién se responsabiliza de que los servicios se perciban como un apoyo integral y coherente, en lugar de una serie de puertas que una familia o un joven </w:t>
      </w:r>
      <w:r>
        <w:t>deba abrir por su cuenta?</w:t>
      </w:r>
    </w:p>
    <w:p w14:paraId="73433484" w14:textId="77777777" w:rsidR="00E002D4" w:rsidRDefault="00D11D29">
      <w:pPr>
        <w:pStyle w:val="Script"/>
      </w:pPr>
      <w:r>
        <w:rPr>
          <w:color w:val="808080"/>
        </w:rPr>
        <w:t xml:space="preserve">[00:06:00] </w:t>
      </w:r>
      <w:r>
        <w:t>Muchas gracias por acompañarnos. He tenido la gran fortuna de trabajar con Communities In Schools y he visto lo que usted ha aportado a la organización, tanto como educador y líder, como también como alguien que aporta su propia experiencia vivida como joven que se benefició del apoyo que CIS brindó y continúa brindando.</w:t>
      </w:r>
    </w:p>
    <w:p w14:paraId="73433485" w14:textId="77777777" w:rsidR="00E002D4" w:rsidRDefault="00D11D29">
      <w:pPr>
        <w:pStyle w:val="Script"/>
      </w:pPr>
      <w:r>
        <w:t xml:space="preserve">Veo a CIS, Communities In Schools, como un modelo para el tipo de problemas que estamos tratando en este evento de podcast, cómo alinear los servicios de una manera que aborde la diversidad de contextos, la individualidad de las fortalezas y necesidades de cada persona, y con, de una manera que sea cariñosa, </w:t>
      </w:r>
      <w:r>
        <w:rPr>
          <w:color w:val="808080"/>
        </w:rPr>
        <w:t xml:space="preserve">[00:07:00] </w:t>
      </w:r>
      <w:r>
        <w:t>que sea relacional, que sea realmente humana.</w:t>
      </w:r>
    </w:p>
    <w:p w14:paraId="73433486" w14:textId="77777777" w:rsidR="00E002D4" w:rsidRDefault="00D11D29">
      <w:pPr>
        <w:pStyle w:val="Script"/>
      </w:pPr>
      <w:r>
        <w:t>Antes de hablar de CIS como modelo y de lo que podemos aprender de él, quiero empezar contigo, un joven del sur de San Antonio. Te he oído describirte como un equilibrista nato, porque tú y tu familia tuvieron que dar con muchas circunstancias favorables para que pudieras triunfar.</w:t>
      </w:r>
    </w:p>
    <w:p w14:paraId="73433487" w14:textId="77777777" w:rsidR="00E002D4" w:rsidRDefault="00D11D29">
      <w:pPr>
        <w:pStyle w:val="Script"/>
      </w:pPr>
      <w:r>
        <w:t xml:space="preserve">Y podría añadir que mi propia experiencia, aunque era un chico de clase </w:t>
      </w:r>
      <w:proofErr w:type="gramStart"/>
      <w:r>
        <w:t>trabajadora ,</w:t>
      </w:r>
      <w:proofErr w:type="gramEnd"/>
      <w:r>
        <w:t xml:space="preserve"> no estaba en ese punto de la vida, pero cuando empecé a trabajar en programas donde trabajaba con personas que realmente tenían muchos menos recursos, entonces aprendí lo que es cuando estás haciendo malabares todo el tiempo, cuando simplemente...</w:t>
      </w:r>
    </w:p>
    <w:p w14:paraId="73433488" w14:textId="77777777" w:rsidR="00E002D4" w:rsidRDefault="00D11D29">
      <w:pPr>
        <w:pStyle w:val="Script"/>
      </w:pPr>
      <w:r>
        <w:t xml:space="preserve">Las cosas están mucho más fuera de control. No por las fortalezas de </w:t>
      </w:r>
      <w:r>
        <w:rPr>
          <w:color w:val="808080"/>
        </w:rPr>
        <w:t xml:space="preserve">[00:08:00] </w:t>
      </w:r>
      <w:r>
        <w:t xml:space="preserve">usted o las personas que lo rodean, sino por las exigencias de la situación en la que se encuentra. Entonces, ¿qué estaba sucediendo en su vida que su escuela tal vez no haya visto, y cómo la Sra. Reyes, la coordinadora del programa CIS </w:t>
      </w:r>
      <w:r>
        <w:lastRenderedPageBreak/>
        <w:t>que trabajó con usted, y de quien he aprendido que continúa trabajando en CIS, llegó a comprender tanto lo que necesitaba como de lo que era capaz?</w:t>
      </w:r>
    </w:p>
    <w:p w14:paraId="73433489" w14:textId="6FA40D3D" w:rsidR="00E002D4" w:rsidRDefault="00D11D29">
      <w:pPr>
        <w:pStyle w:val="Script"/>
      </w:pPr>
      <w:r>
        <w:rPr>
          <w:color w:val="808080"/>
        </w:rPr>
        <w:t>[00:08:31]</w:t>
      </w:r>
      <w:r>
        <w:t xml:space="preserve"> </w:t>
      </w:r>
      <w:r>
        <w:rPr>
          <w:b/>
          <w:bCs/>
          <w:color w:val="DC7D3E"/>
        </w:rPr>
        <w:t xml:space="preserve">Rey Saldaña: </w:t>
      </w:r>
      <w:r>
        <w:t xml:space="preserve">Gracias, David. Esa es una pregunta realmente </w:t>
      </w:r>
      <w:proofErr w:type="gramStart"/>
      <w:r>
        <w:t>genial ,</w:t>
      </w:r>
      <w:proofErr w:type="gramEnd"/>
      <w:r>
        <w:t xml:space="preserve"> y me permite salir de mi realidad actual e imaginar un mundo a principios de la década de 2000 cuando yo estaba en un lugar diferente como una persona joven. Pero para describir la experiencia de cómo fue ser un niño creciendo en el lado sur de San Antonio, mis padres no ganaban mucho, y no sabía mucho sobre si era pobre o no, pero me quedó muy claro eso en realidad cuando estaba haciendo un balance de todas las </w:t>
      </w:r>
      <w:r>
        <w:rPr>
          <w:color w:val="808080"/>
        </w:rPr>
        <w:t xml:space="preserve">[00:09:00] </w:t>
      </w:r>
      <w:r>
        <w:t>ventajas de los servicios gubernamentales y oportunidades de las que mis padres se aprovechaban, ya fueran los servicios WIC para la atención médica o los beneficios SNAP para la comida.</w:t>
      </w:r>
    </w:p>
    <w:p w14:paraId="7343348A" w14:textId="77777777" w:rsidR="00E002D4" w:rsidRDefault="00D11D29">
      <w:pPr>
        <w:pStyle w:val="Script"/>
      </w:pPr>
      <w:r>
        <w:t>Ahora, como adulta, me doy cuenta de que hay que cumplir ciertos requisitos para acceder a esos programas y alcanzar ciertos umbrales. Crecí en una familia de cinco, y yo era... Mi madre me tuvo a los 19 años y a mi hermana a los 17. Hubo dificultades al crecer en una comunidad que a menudo te impedía pensar en otra cosa que no fuera la supervivencia.</w:t>
      </w:r>
    </w:p>
    <w:p w14:paraId="7343348B" w14:textId="77777777" w:rsidR="00E002D4" w:rsidRDefault="00D11D29">
      <w:pPr>
        <w:pStyle w:val="Script"/>
      </w:pPr>
      <w:r>
        <w:t>Así que la escuela fue un respiro de muchas de esas cosas, una especie de escape, un lugar donde podía encontrar algo de conexión social. Pero no era un escape de todo, porque de niño siempre soñaba, y en esos sueños empiezas a imaginar lo que puedes visualizar o lo que puedes imaginar.</w:t>
      </w:r>
    </w:p>
    <w:p w14:paraId="7343348C" w14:textId="77777777" w:rsidR="00E002D4" w:rsidRDefault="00D11D29">
      <w:pPr>
        <w:pStyle w:val="Script"/>
      </w:pPr>
      <w:r>
        <w:t xml:space="preserve">Y ese era probablemente un sistema de circuito bastante </w:t>
      </w:r>
      <w:proofErr w:type="gramStart"/>
      <w:r>
        <w:t>cerrado ,</w:t>
      </w:r>
      <w:proofErr w:type="gramEnd"/>
      <w:r>
        <w:t xml:space="preserve"> y no pensaba en la vida después de la escuela secundaria. Pensaba en </w:t>
      </w:r>
      <w:r>
        <w:rPr>
          <w:color w:val="808080"/>
        </w:rPr>
        <w:t xml:space="preserve">[00:10:00] </w:t>
      </w:r>
      <w:r>
        <w:t>cómo sería conseguir un trabajo y ayudar a mi familia a mantener su trabajo. Y, eh, una de las otras cosas que realmente me preocupaba cuando era estudiante de secundaria y luego, finalmente, al llegar a la escuela secundaria, donde habría encontrado a la Sra.</w:t>
      </w:r>
    </w:p>
    <w:p w14:paraId="7343348D" w14:textId="77777777" w:rsidR="00E002D4" w:rsidRDefault="00D11D29">
      <w:pPr>
        <w:pStyle w:val="Script"/>
      </w:pPr>
      <w:r>
        <w:t>Reyes y Communities In Schools, yo vivía en un hogar con estatus migratorio mixto. Y ese es un término que me encuentro describiendo cada vez más a la gente para referirme a un padre que tiene documentación y otro que no, y hay una sensación de ansiedad y desconfianza que puedes tener como joven al navegar por las instituciones, ir a citas médicas, hablar con funcionarios profesionales en la escuela o en la ciudad que te piden información a ti y a tus padres.</w:t>
      </w:r>
    </w:p>
    <w:p w14:paraId="7343348E" w14:textId="77777777" w:rsidR="00E002D4" w:rsidRDefault="00D11D29">
      <w:pPr>
        <w:pStyle w:val="Script"/>
      </w:pPr>
      <w:r>
        <w:t xml:space="preserve">Y recuerdo que cuando estábamos calificando para algunos de estos programas a los que mi mamá solicitaba, teníamos que empezar a hablar de lo que </w:t>
      </w:r>
      <w:r>
        <w:lastRenderedPageBreak/>
        <w:t>ganábamos, lo que no ganábamos, quién vivía en la casa, y había tanto que moderar lo que era un espacio seguro, lo que no era un espacio seguro. Entonces, lo que la Sra.</w:t>
      </w:r>
    </w:p>
    <w:p w14:paraId="7343348F" w14:textId="77777777" w:rsidR="00E002D4" w:rsidRDefault="00D11D29">
      <w:pPr>
        <w:pStyle w:val="Script"/>
      </w:pPr>
      <w:r>
        <w:t xml:space="preserve">Reyes, a quien </w:t>
      </w:r>
      <w:r>
        <w:rPr>
          <w:color w:val="808080"/>
        </w:rPr>
        <w:t xml:space="preserve">[00:11:00] </w:t>
      </w:r>
      <w:r>
        <w:t>conocí cuando era estudiante de segundo año de preparatoria en South San High School en el lado sur de San Antonio, lo que encontró en mí fue simplemente una persona que realmente estaba tratando de imaginar qué venía después, qué era posible, alguien que estaba lidiando con su propia identidad y alguien que también estaba tratando de huir del mundo que me rodeaba.</w:t>
      </w:r>
    </w:p>
    <w:p w14:paraId="73433490" w14:textId="77777777" w:rsidR="00E002D4" w:rsidRDefault="00D11D29">
      <w:pPr>
        <w:pStyle w:val="Script"/>
      </w:pPr>
      <w:r>
        <w:t xml:space="preserve">Y digo que tenía </w:t>
      </w:r>
      <w:proofErr w:type="gramStart"/>
      <w:r>
        <w:t>aspiraciones ,</w:t>
      </w:r>
      <w:proofErr w:type="gramEnd"/>
      <w:r>
        <w:t xml:space="preserve"> pero no tenía una definición de cómo se vería esa aspiración, si es que se la podía llamar de otra manera que no fuera éxito. El éxito en mi mente era irme, irme de casa, alejarme lo más posible de donde estaba. Pero no sabía cómo llegar allí. No sabía adónde iría. Y así, crecer, ir a la escuela y encontrar gente en quien confiar era difícil, y lidiar con todo tipo de ansiedades que tenía sobre quién era, qué podía y qué no podía lograr, qué podía y qué no podía alcanzar.</w:t>
      </w:r>
    </w:p>
    <w:p w14:paraId="73433491" w14:textId="77777777" w:rsidR="00E002D4" w:rsidRDefault="00D11D29">
      <w:pPr>
        <w:pStyle w:val="Script"/>
      </w:pPr>
      <w:r>
        <w:t xml:space="preserve">Y la Sra. Reyes fue alguien que me recomendaron tanto una maestra como una amiga. Y una de las maneras más cómicas de pensar en esto es que no sabes en quién confiar, pero confías en tus amigos, y ellos te recomiendan. Y alguien dijo: "Hay una </w:t>
      </w:r>
      <w:r>
        <w:rPr>
          <w:color w:val="808080"/>
        </w:rPr>
        <w:t xml:space="preserve">[00:12:00] </w:t>
      </w:r>
      <w:r>
        <w:t>persona, está en el tercer ala. Creo que trabaja para la escuela.</w:t>
      </w:r>
    </w:p>
    <w:p w14:paraId="73433492" w14:textId="77777777" w:rsidR="00E002D4" w:rsidRDefault="00D11D29">
      <w:pPr>
        <w:pStyle w:val="Script"/>
      </w:pPr>
      <w:r>
        <w:t>Su nombre es la Sra. Reyes", y ella me ayudó a formar parte de este programa de verano donde pude decirles a mis padres que iba a dormir en otro lugar de lunes a viernes. Es una experiencia universitaria, pero en realidad solo puedes acampar y estar lejos de casa. No tienes que pagar nada por ello. Así que dije: "Inscríbeme".</w:t>
      </w:r>
    </w:p>
    <w:p w14:paraId="73433493" w14:textId="77777777" w:rsidR="00E002D4" w:rsidRDefault="00D11D29">
      <w:pPr>
        <w:pStyle w:val="Script"/>
      </w:pPr>
      <w:r>
        <w:t>¿Dónde está? Iré al tercer ala y conoceré a la Sra. Reyes si me da la oportunidad de estar fuera de casa durante el verano. Y ella estaba inscribiendo a jóvenes en un programa de orientación universitaria. Y ahora uno pensaría que tal vez estaríamos viajando al noreste o cruzando el estado. Yo viajaba 10 minutos desde mi casa hasta el campus del West Side Community College que ofrecía este programa.</w:t>
      </w:r>
    </w:p>
    <w:p w14:paraId="73433494" w14:textId="77777777" w:rsidR="00E002D4" w:rsidRDefault="00D11D29">
      <w:pPr>
        <w:pStyle w:val="Script"/>
      </w:pPr>
      <w:r>
        <w:t xml:space="preserve">Y entonces hubo los pasos preliminares de, oh, está bien, esta persona me está ofreciendo algo. Ella me ve. Ella está construyendo una relación. Pero yo habría conocido a la Sra. Reyes durante unos tres años, y a partir de ese segundo año fue el comienzo de si podía confiar en esta persona, y si ella puede ayudarme. Y </w:t>
      </w:r>
      <w:r>
        <w:lastRenderedPageBreak/>
        <w:t xml:space="preserve">ella demostrando una y otra vez con constancia, apareciendo en el campus, alguien a quien podía acudir, alguien con quien podía hablar sobre mi </w:t>
      </w:r>
      <w:r>
        <w:rPr>
          <w:color w:val="808080"/>
        </w:rPr>
        <w:t xml:space="preserve">[00:13:00] </w:t>
      </w:r>
      <w:r>
        <w:t>familia, sobre mi padre, sobre cómo experimenté vergüenza de quién era, y cómo ella le dio la vuelta a todo eso y me hizo sentir orgullosa de quién era, relacionándose conmigo con su propia experiencia.</w:t>
      </w:r>
    </w:p>
    <w:p w14:paraId="73433495" w14:textId="77777777" w:rsidR="00E002D4" w:rsidRDefault="00D11D29">
      <w:pPr>
        <w:pStyle w:val="Script"/>
      </w:pPr>
      <w:r>
        <w:t>Y uno piensa que la escuela es un lugar donde te califican y evalúan constantemente. Eso no fue lo que encontré con alguien con quien estaba construyendo una relación, y nunca sentí que hubiera mucho en juego, y tal vez podría profundizar mucho con esa persona, y que podría ayudarme. Así que hay mucho de cierto en eso, pero así fue crecer.</w:t>
      </w:r>
    </w:p>
    <w:p w14:paraId="73433496" w14:textId="77777777" w:rsidR="00E002D4" w:rsidRDefault="00D11D29">
      <w:pPr>
        <w:pStyle w:val="Script"/>
      </w:pPr>
      <w:r>
        <w:t>Y la historia más loca es que ahora dirijo la organización, y la Sra. Reyes dijo: "Fue tan extraño cuando nos enteramos de que eras la directora ejecutiva de la organización porque ... eras la estudiante, y ahora eres como mi jefa en cierto modo". Así que ha sido una experiencia divertida. Pero gracias por permitirme capturar la perspectiva de esa chica de 14, 15, 16 años que conoció a la Sra.</w:t>
      </w:r>
    </w:p>
    <w:p w14:paraId="73433497" w14:textId="77777777" w:rsidR="00E002D4" w:rsidRDefault="00D11D29">
      <w:pPr>
        <w:pStyle w:val="Script"/>
      </w:pPr>
      <w:r>
        <w:t>Reyes.</w:t>
      </w:r>
    </w:p>
    <w:p w14:paraId="73433498" w14:textId="77777777" w:rsidR="00E002D4" w:rsidRDefault="00D11D29">
      <w:pPr>
        <w:pStyle w:val="Script"/>
      </w:pPr>
      <w:r>
        <w:rPr>
          <w:color w:val="808080"/>
        </w:rPr>
        <w:t>[00:13:50]</w:t>
      </w:r>
      <w:r>
        <w:t xml:space="preserve"> </w:t>
      </w:r>
      <w:r>
        <w:rPr>
          <w:b/>
          <w:bCs/>
          <w:color w:val="9C5DE1"/>
        </w:rPr>
        <w:t xml:space="preserve">David Osher: </w:t>
      </w:r>
      <w:r>
        <w:t xml:space="preserve">Me alegra que hayas tomado la cámara porque probablemente dijiste la palabra confianza al menos 10, alrededor de </w:t>
      </w:r>
      <w:r>
        <w:rPr>
          <w:color w:val="808080"/>
        </w:rPr>
        <w:t xml:space="preserve">[00:14:00] </w:t>
      </w:r>
      <w:r>
        <w:t>10 veces en la conversación, y tú... Eso es tan importante y, para los jóvenes, para los lugares. Mucha investigación ha sido sobre la confianza relacional en las escuelas, pero tiende a centrarse en la confianza relacional entre directores y maestros, tal vez a veces entre familias y maestros.</w:t>
      </w:r>
    </w:p>
    <w:p w14:paraId="73433499" w14:textId="77777777" w:rsidR="00E002D4" w:rsidRDefault="00D11D29">
      <w:pPr>
        <w:pStyle w:val="Script"/>
      </w:pPr>
      <w:r>
        <w:t>Pero rara vez habla de la importancia de la confianza, y la confianza relacional es una parte de ella, pero es solo una parte entre jóvenes que, por disposición , a pesar de todas sus oportunidades , su optimismo, se encuentran en un punto de sus vidas en el que tienden a desconfiar de los adultos y de otras personas. ¿Cómo se puede romper eso y establecer el tipo de confianza que permite la relación que tenías con la Sra.</w:t>
      </w:r>
    </w:p>
    <w:p w14:paraId="7343349A" w14:textId="77777777" w:rsidR="00E002D4" w:rsidRDefault="00D11D29">
      <w:pPr>
        <w:pStyle w:val="Script"/>
      </w:pPr>
      <w:r>
        <w:t xml:space="preserve">Reyes para ser </w:t>
      </w:r>
      <w:r>
        <w:rPr>
          <w:color w:val="808080"/>
        </w:rPr>
        <w:t xml:space="preserve">[00:15:00] </w:t>
      </w:r>
      <w:r>
        <w:t>Ese lugar seguro y ese lugar enriquecedor y ese lugar expansivo que permaneció contigo durante los tres años de la escuela secundaria, y eso fue muy importante. ¿Algo más que quieras agregar sobre lo que ella... ¿Qué...? Sabes, si lo piensas de nuevo cuando la acabas de conocer, por un lado tenía cosas buenas que ofrecer, ¿verdad?</w:t>
      </w:r>
    </w:p>
    <w:p w14:paraId="7343349B" w14:textId="77777777" w:rsidR="00E002D4" w:rsidRDefault="00D11D29">
      <w:pPr>
        <w:pStyle w:val="Script"/>
      </w:pPr>
      <w:r>
        <w:lastRenderedPageBreak/>
        <w:t>Eso fue genial. Pero, ¿qué más hacía ella en la forma en que repartía las cosas que realmente te hacía sentir que, sí, esta es alguien ante quien podría estar dispuesto a exponerme un poco?</w:t>
      </w:r>
    </w:p>
    <w:p w14:paraId="7343349C" w14:textId="319D84B6" w:rsidR="00E002D4" w:rsidRDefault="00D11D29">
      <w:pPr>
        <w:pStyle w:val="Script"/>
      </w:pPr>
      <w:r>
        <w:rPr>
          <w:color w:val="808080"/>
        </w:rPr>
        <w:t>[00:15:36]</w:t>
      </w:r>
      <w:r>
        <w:t xml:space="preserve"> </w:t>
      </w:r>
      <w:r>
        <w:rPr>
          <w:b/>
          <w:bCs/>
          <w:color w:val="DC7D3E"/>
        </w:rPr>
        <w:t xml:space="preserve">Rey Saldaña: </w:t>
      </w:r>
      <w:r>
        <w:t>Sí. Creo que lo que ella creó, y creo que no hablamos lo suficiente sobre la consistencia. Y lo pienso ahora como ejecutivo que supervisa una gran fuerza laboral, y la pregunta de cuánto tiempo puedes retener a tu personal se traduce para mí en cuánto tiempo tuve a la Sra.</w:t>
      </w:r>
    </w:p>
    <w:p w14:paraId="7343349D" w14:textId="77777777" w:rsidR="00E002D4" w:rsidRDefault="00D11D29">
      <w:pPr>
        <w:pStyle w:val="Script"/>
      </w:pPr>
      <w:r>
        <w:t xml:space="preserve">Reyes, y estuvo conmigo durante toda mi carrera en la escuela secundaria, desde segundo año hasta tercer año y cuarto año. Y no fue la primera semana o mes o tal vez ni siquiera el primer semestre donde </w:t>
      </w:r>
      <w:r>
        <w:rPr>
          <w:color w:val="808080"/>
        </w:rPr>
        <w:t xml:space="preserve">[00:16:00] </w:t>
      </w:r>
      <w:r>
        <w:t>me dije a mí mismo: "Esta es alguien en quien realmente puedo confiar y con quien puedo construir una relación". Fue la constancia de verla al año siguiente, la comprensión de que estaba trabajando conmigo y mis compañeros de clase, uniéndonos, haciéndonos preguntas sobre "¿Qué quieres hacer este año?</w:t>
      </w:r>
    </w:p>
    <w:p w14:paraId="7343349E" w14:textId="77777777" w:rsidR="00E002D4" w:rsidRDefault="00D11D29">
      <w:pPr>
        <w:pStyle w:val="Script"/>
      </w:pPr>
      <w:r>
        <w:t>¿Cómo te desafías a ti mismo? ¿A qué le tienes miedo? Esos son puntos de partida que no veo dónde podría haber obtenido de otros adultos, tal vez en ese campus escolar. Ciertamente no encontraba el tiempo para tener ese tipo de conversaciones profundas con mi consejero escolar, quien me veía a mí y a otros 600 estudiantes.</w:t>
      </w:r>
    </w:p>
    <w:p w14:paraId="7343349F" w14:textId="77777777" w:rsidR="00E002D4" w:rsidRDefault="00D11D29">
      <w:pPr>
        <w:pStyle w:val="Script"/>
      </w:pPr>
      <w:r>
        <w:t>La señora Reyes era alguien que siempre tenía tiempo para mí y se acercaba a mí unilateralmente, y yo me acercaba a ella unilateralmente, pero no fue algo que cruzara ese puente de confianza desde el primer momento. Pero cuando llegó el momento de pensar, "Mire, yo... señora Reyes, tengo esta situación con mi padre.</w:t>
      </w:r>
    </w:p>
    <w:p w14:paraId="734334A0" w14:textId="77777777" w:rsidR="00E002D4" w:rsidRDefault="00D11D29">
      <w:pPr>
        <w:pStyle w:val="Script"/>
      </w:pPr>
      <w:r>
        <w:t xml:space="preserve">Nadie en mi familia ha solicitado ingreso a la universidad. No estoy segura de que sea para mí. Me da miedo </w:t>
      </w:r>
      <w:r>
        <w:rPr>
          <w:color w:val="808080"/>
        </w:rPr>
        <w:t xml:space="preserve">[00:17:00] </w:t>
      </w:r>
      <w:r>
        <w:t>irme a estudiar fuera. Ella me anima y me dice: "De hecho, he visto tus calificaciones. Deberías escribir el ensayo sobre tu padre para la Universidad de Stanford. Apuesto a que les parecerá un buen ejemplo del tipo de estudiante que buscan".</w:t>
      </w:r>
    </w:p>
    <w:p w14:paraId="734334A1" w14:textId="77777777" w:rsidR="00E002D4" w:rsidRDefault="00D11D29">
      <w:pPr>
        <w:pStyle w:val="Script"/>
      </w:pPr>
      <w:r>
        <w:t>Y no estaba en posición de decir, como, sé algo sobre lo que un lugar como la Universidad de Stanford, que finalmente me aceptará, querría, pero no me consideraba lo suficientemente valiosa como para considerar que algo de lo que había vivido mereciera ser escrito o fuera valioso. Y sí, al principio fue una conversación inicial de que esta persona podría ayudarme con una cosa, pero la constancia a lo largo del tiempo, y no creo que hablemos de lo que se siente al estar psicológicamente seguro.</w:t>
      </w:r>
    </w:p>
    <w:p w14:paraId="734334A2" w14:textId="77777777" w:rsidR="00E002D4" w:rsidRDefault="00D11D29">
      <w:pPr>
        <w:pStyle w:val="Script"/>
      </w:pPr>
      <w:r>
        <w:lastRenderedPageBreak/>
        <w:t xml:space="preserve">Hablamos a menudo del término y de crear entornos psicológicamente seguros para estudiantes, profesores y educadores, pero el nivel de riesgo que supone para un estudiante que se siente avergonzado de algo y emprender un viaje para sentirse orgulloso de quién es y de dónde viene... Hombre, no sé quién o qué programa de estudios me habría sacado eso de encima, pero solo una relación profunda </w:t>
      </w:r>
      <w:r>
        <w:rPr>
          <w:color w:val="808080"/>
        </w:rPr>
        <w:t xml:space="preserve">[00:18:00] </w:t>
      </w:r>
      <w:r>
        <w:t>con alguien en quien realmente confiaba</w:t>
      </w:r>
    </w:p>
    <w:p w14:paraId="734334A3" w14:textId="77777777" w:rsidR="00E002D4" w:rsidRDefault="00D11D29">
      <w:pPr>
        <w:pStyle w:val="Script"/>
      </w:pPr>
      <w:r>
        <w:rPr>
          <w:color w:val="808080"/>
        </w:rPr>
        <w:t>[00:18:03]</w:t>
      </w:r>
      <w:r>
        <w:t xml:space="preserve"> </w:t>
      </w:r>
      <w:r>
        <w:rPr>
          <w:b/>
          <w:bCs/>
          <w:color w:val="9C5DE1"/>
        </w:rPr>
        <w:t xml:space="preserve">David Osher: </w:t>
      </w:r>
      <w:r>
        <w:t>Eso es muy importante.</w:t>
      </w:r>
    </w:p>
    <w:p w14:paraId="734334A4" w14:textId="77777777" w:rsidR="00E002D4" w:rsidRDefault="00D11D29">
      <w:pPr>
        <w:pStyle w:val="Script"/>
      </w:pPr>
      <w:r>
        <w:t>Las escuelas son, para todos los estudiantes, un lugar con mucho en juego emocionalmente, y al mismo tiempo, cuando estás equilibrando los tipos de problemas que tuviste que equilibrar, cuando estás haciendo malabares, caminando sobre la cuerda floja, esa es la palabra que usaste, es aún más importante poder experimentar esa zona de seguridad. Cuando hablaste de tus tres años con la Sra.</w:t>
      </w:r>
    </w:p>
    <w:p w14:paraId="734334A5" w14:textId="77777777" w:rsidR="00E002D4" w:rsidRDefault="00D11D29">
      <w:pPr>
        <w:pStyle w:val="Script"/>
      </w:pPr>
      <w:r>
        <w:t>Reyes, de lo que también estás hablando es de algo que una gran educadora de Stanford, ahora en el Learning Policy Institute, Linda Darling-Hammond, menciona: el bucle. Y si bien los jóvenes que van a escuelas que tienen bucles, de hecho, en el próximo episodio que tenemos que se centra en la UCLA Community School, la gente verá lo importante que es el bucle para los estudiantes multilingües.</w:t>
      </w:r>
    </w:p>
    <w:p w14:paraId="734334A6" w14:textId="77777777" w:rsidR="00E002D4" w:rsidRDefault="00D11D29">
      <w:pPr>
        <w:pStyle w:val="Script"/>
      </w:pPr>
      <w:r>
        <w:t xml:space="preserve">Pero al mismo </w:t>
      </w:r>
      <w:r>
        <w:rPr>
          <w:color w:val="808080"/>
        </w:rPr>
        <w:t xml:space="preserve">tiempo </w:t>
      </w:r>
      <w:r>
        <w:t>, aunque las escuelas de San Antonio no tuvieran bucles, lo que sí tenías era una persona que estaba contigo todo ese tiempo, y eso es realmente muy importante. Así que hay mucho en lo que has dicho aquí, y si tenemos tiempo, me gustaría volver a ello, pero creo que probablemente también queramos hablar de otras cosas.</w:t>
      </w:r>
    </w:p>
    <w:p w14:paraId="734334A8" w14:textId="6B8A92D9" w:rsidR="00E002D4" w:rsidRDefault="00D11D29" w:rsidP="008601D6">
      <w:pPr>
        <w:pStyle w:val="Script"/>
      </w:pPr>
      <w:r>
        <w:t xml:space="preserve">Entonces, como director ejecutivo, como usted ha descrito CIS, usted llama a la coordinadora del sitio, la Sra. Reys de CIS, tanto una presencia como una guía. Ese es un lenguaje maravilloso. Una adulta atenta que se convierte en un único punto de contacto, que evalúa las necesidades y fortalezas de manera integral, conecta </w:t>
      </w:r>
      <w:r>
        <w:rPr>
          <w:color w:val="808080"/>
        </w:rPr>
        <w:t xml:space="preserve">[00:20:00] </w:t>
      </w:r>
      <w:r>
        <w:t>los recursos escolares y comunitarios, y los servicios de niveles, TIERS para las personas que escuchan mi acento de Brooklyn de Nueva York, no los estudiantes. CIS también pidió a su personal que expresara atención, brindara apoyo, compartiera el poder, ofreciera desafíos y ampliara las posibilidades.</w:t>
      </w:r>
    </w:p>
    <w:p w14:paraId="734334A9" w14:textId="77777777" w:rsidR="00E002D4" w:rsidRDefault="00D11D29">
      <w:pPr>
        <w:pStyle w:val="Script"/>
      </w:pPr>
      <w:r>
        <w:t xml:space="preserve">Todo lo que acabas de decir que hizo la Sra. Reyes suena muy diferente a simplemente derivar a un joven a varios programas. Así que... Y de hecho, aunque pudiste visitar las escuelas, había mucho más. Basándote en tu propia </w:t>
      </w:r>
      <w:r>
        <w:lastRenderedPageBreak/>
        <w:t>experiencia, ¿cómo se combinan esos elementos para que un joven como tú y su familia reciban un apoyo tan coherente, tan alineado y tan genuinamente receptivo a sus necesidades?</w:t>
      </w:r>
    </w:p>
    <w:p w14:paraId="734334AA" w14:textId="77777777" w:rsidR="00E002D4" w:rsidRDefault="00D11D29">
      <w:pPr>
        <w:pStyle w:val="Script"/>
      </w:pPr>
      <w:r>
        <w:t xml:space="preserve">Y yo diría, y </w:t>
      </w:r>
      <w:r>
        <w:rPr>
          <w:color w:val="808080"/>
        </w:rPr>
        <w:t xml:space="preserve">[00:21:00] </w:t>
      </w:r>
      <w:r>
        <w:t>respetuosos con ellos</w:t>
      </w:r>
    </w:p>
    <w:p w14:paraId="734334AB" w14:textId="27519D42" w:rsidR="00E002D4" w:rsidRDefault="00D11D29">
      <w:pPr>
        <w:pStyle w:val="Script"/>
      </w:pPr>
      <w:r>
        <w:rPr>
          <w:color w:val="808080"/>
        </w:rPr>
        <w:t>[00:21:03]</w:t>
      </w:r>
      <w:r>
        <w:t xml:space="preserve"> </w:t>
      </w:r>
      <w:r>
        <w:rPr>
          <w:b/>
          <w:bCs/>
          <w:color w:val="DC7D3E"/>
        </w:rPr>
        <w:t xml:space="preserve">Rey Saldaña: </w:t>
      </w:r>
      <w:r>
        <w:t>Sí, esta es una pregunta importante que me recuerda la verdadera historia del origen de nuestra organización, Communities In Schools, y las palabras de nuestro fundador. Usted describió a nuestros coordinadores de sitios CIS como una presencia y un guía, y que no se trata solo de una distribución y actos aleatorios de programación que esta persona está organizando.</w:t>
      </w:r>
    </w:p>
    <w:p w14:paraId="734334AC" w14:textId="77777777" w:rsidR="00E002D4" w:rsidRDefault="00D11D29">
      <w:pPr>
        <w:pStyle w:val="Script"/>
      </w:pPr>
      <w:r>
        <w:t>Y para usar los términos que mi fundador, cofundador Bill Milliken, nuestro cofundador Bill Milliken usaba en los años 70, antes de la ciencia del aprendizaje y el desarrollo, antes de la ciencia del niño en su totalidad, él estaba comenzando este movimiento para decir que no serán los programas los que transformarán la vida de los jóvenes, sino las relaciones.</w:t>
      </w:r>
    </w:p>
    <w:p w14:paraId="734334AD" w14:textId="77777777" w:rsidR="00E002D4" w:rsidRDefault="00D11D29">
      <w:pPr>
        <w:pStyle w:val="Script"/>
      </w:pPr>
      <w:r>
        <w:t xml:space="preserve">Y lo que necesitamos hacer es crear las condiciones para que esas relaciones prosperen dentro de una escuela. Y entonces dijo en ese momento, en los años 70, que iban a construir un plan de 100 años porque no era suficiente ser un programa de dos o cuatro años que dependiera de </w:t>
      </w:r>
      <w:r>
        <w:rPr>
          <w:color w:val="808080"/>
        </w:rPr>
        <w:t xml:space="preserve">[00:22:00] </w:t>
      </w:r>
      <w:r>
        <w:t>un ciclo electoral o un alcalde o un gobernador o presidente.</w:t>
      </w:r>
    </w:p>
    <w:p w14:paraId="734334AE" w14:textId="7E1F0194" w:rsidR="00E002D4" w:rsidRDefault="00D11D29">
      <w:pPr>
        <w:pStyle w:val="Script"/>
      </w:pPr>
      <w:r>
        <w:t>Esto tenía que ser una transformación de cómo se diseñaban y construían las escuelas porque necesitábamos encontrar una manera de reintroducir las relaciones en la escuela, porque gran parte del enfoque había estado solo en lo cognitivo, solo en lo académico. Luego se transformaría en solo la capacidad de medir y evaluar. Y entonces, si él tenía una teoría general sobre cómo podría ser, cómo debería ser un coordinador de sitio hoy en día, había una cierta separación de deberes y responsabilidades de lo que un coordinador de sitio podía hacer para no estar reportando a las necesidades de supervisión o pruebas de una escuela o apoyo para que Rey, yo, a medida que avanzaba en el programa, y los estudiantes que interactúan y participan con CIS no se sientan como si estuvieran siendo calificados.</w:t>
      </w:r>
    </w:p>
    <w:p w14:paraId="734334AF" w14:textId="77777777" w:rsidR="00E002D4" w:rsidRDefault="00D11D29">
      <w:pPr>
        <w:pStyle w:val="Script"/>
      </w:pPr>
      <w:r>
        <w:t xml:space="preserve">Sienten que realmente se les brinda la oportunidad de construir una relación real y genuina con alguien que está capacitado para comprender cómo diagnosticar y evaluar no solo los recursos disponibles en una escuela, sino también los de la comunidad. Nuestro fundador </w:t>
      </w:r>
      <w:r>
        <w:rPr>
          <w:color w:val="808080"/>
        </w:rPr>
        <w:t xml:space="preserve">[00:23:00] </w:t>
      </w:r>
      <w:r>
        <w:t xml:space="preserve">solía decir que a menudo, no solo los estudiantes, sino las personas en general, necesitan un doctorado en sistemas </w:t>
      </w:r>
      <w:r>
        <w:lastRenderedPageBreak/>
        <w:t>para navegar por todas las organizaciones sin fines de lucro, los recursos comunitarios y los programas gubernamentales; que tener a esa persona que entienda cómo conectar todo eso y llevarlo dentro de las escuelas para servir a los estudiantes realmente desempeña el papel de director de orquesta.</w:t>
      </w:r>
    </w:p>
    <w:p w14:paraId="734334B0" w14:textId="77777777" w:rsidR="00E002D4" w:rsidRDefault="00D11D29">
      <w:pPr>
        <w:pStyle w:val="Script"/>
      </w:pPr>
      <w:r>
        <w:t xml:space="preserve">Así </w:t>
      </w:r>
      <w:proofErr w:type="gramStart"/>
      <w:r>
        <w:t>que ,</w:t>
      </w:r>
      <w:proofErr w:type="gramEnd"/>
      <w:r>
        <w:t xml:space="preserve"> si los violines, los pianos y las cuerdas están en cinco zonas distintas de la ciudad, al sur de San Antonio, mi trabajo consiste en organizarlo todo y llevarlo a los estudiantes adecuados. Mientras yo recibía asesoramiento universitario, apoyo financiero o acceso a algún programa durante el verano, algunos de mis otros estudiantes lidiaban con problemas relacionados con el abuso o la drogadicción en el hogar, o la pérdida de un ser querido.</w:t>
      </w:r>
    </w:p>
    <w:p w14:paraId="734334B1" w14:textId="77777777" w:rsidR="00E002D4" w:rsidRDefault="00D11D29">
      <w:pPr>
        <w:pStyle w:val="Script"/>
      </w:pPr>
      <w:r>
        <w:t xml:space="preserve">Estaban lidiando con problemas legales o problemas de salud mental, ideación suicida. Y que, siendo una, esa , esa persona en, en ese rol, entender cómo ser una especie de navaja suiza es, </w:t>
      </w:r>
      <w:r>
        <w:rPr>
          <w:color w:val="808080"/>
        </w:rPr>
        <w:t xml:space="preserve">[00:24:00] </w:t>
      </w:r>
      <w:r>
        <w:t>sí, sobre las evaluaciones tácticas de una comunidad y las organizaciones sin fines de lucro y los recursos disponibles para traer dentro de las escuelas.</w:t>
      </w:r>
    </w:p>
    <w:p w14:paraId="734334B2" w14:textId="77777777" w:rsidR="00E002D4" w:rsidRDefault="00D11D29">
      <w:pPr>
        <w:pStyle w:val="Script"/>
      </w:pPr>
      <w:r>
        <w:t xml:space="preserve">¿Puedo superar la burocracia para traerlos? Pero luego, ¿puedo establecer relaciones profundas con muchos jóvenes que tal vez no estén dispuestos a darme el diagnóstico de lo que realmente está </w:t>
      </w:r>
      <w:proofErr w:type="gramStart"/>
      <w:r>
        <w:t>mal ?</w:t>
      </w:r>
      <w:proofErr w:type="gramEnd"/>
      <w:r>
        <w:t xml:space="preserve"> Porque todo lo que veo ahora mismo como coordinador del sitio es que cinco maestros me han remitido a David porque ha sido disruptivo y se ha peleado en clase, y me tomó seis meses darme cuenta de que ha habido abuso en el hogar.</w:t>
      </w:r>
    </w:p>
    <w:p w14:paraId="734334B3" w14:textId="77777777" w:rsidR="00E002D4" w:rsidRDefault="00D11D29">
      <w:pPr>
        <w:pStyle w:val="Script"/>
      </w:pPr>
      <w:r>
        <w:t>No se trata de un estudiante problemático, sino de un problema de seguridad. Y esa capacidad de que alguien dentro de la escuela pueda analizar, gestionar, esperar pacientemente y centrarse en una carga de trabajo manejable y sin sobrecargarla, esa es la clave del trabajo y cómo lo implementamos.</w:t>
      </w:r>
    </w:p>
    <w:p w14:paraId="734334B4" w14:textId="77777777" w:rsidR="00E002D4" w:rsidRDefault="00D11D29">
      <w:pPr>
        <w:pStyle w:val="Script"/>
      </w:pPr>
      <w:r>
        <w:t xml:space="preserve">Pero en muchos sentidos es una especie de experiencia que hemos podido reunir a lo largo de cinco décadas, pero sobre la base de que un estudiante no puede interesarse por aprender hasta que se interese </w:t>
      </w:r>
      <w:r>
        <w:rPr>
          <w:color w:val="808080"/>
        </w:rPr>
        <w:t xml:space="preserve">[00:25:00] </w:t>
      </w:r>
      <w:r>
        <w:t>por vivir, y a veces vivir es la parte difícil. Y lo sabemos por nuestros directores, lo sabemos por nuestros superintendentes.</w:t>
      </w:r>
    </w:p>
    <w:p w14:paraId="734334B5" w14:textId="77777777" w:rsidR="00E002D4" w:rsidRDefault="00D11D29">
      <w:pPr>
        <w:pStyle w:val="Script"/>
      </w:pPr>
      <w:r>
        <w:t>Sabemos que esto es algo que ya no podemos ignorar, por lo que se trata de un rediseño, una reconsideración, y me alegra que hayas mencionado a Linda Darling-Hammond en Stanford, quien ha estado hablando de esto durante bastante tiempo con líderes de todo el país, y simplemente no nos hemos puesto al día, y fundadores como Bill Milliken, que han estado hablando de esto desde los años 70, 80 y 90, tratando de expandir este trabajo.</w:t>
      </w:r>
    </w:p>
    <w:p w14:paraId="734334B6" w14:textId="77777777" w:rsidR="00E002D4" w:rsidRDefault="00D11D29">
      <w:pPr>
        <w:pStyle w:val="Script"/>
      </w:pPr>
      <w:r>
        <w:lastRenderedPageBreak/>
        <w:t>Creo que es posible que hayamos llegado a un momento en el que, como a veces digo, el elemento más poderoso es una idea cuyo momento ha llegado, y creo que ha llegado el momento de este trabajo. Ha llegado el momento de comprender las relaciones de desarrollo, su papel en la escuela y su papel en el diseño permanente de las escuelas.</w:t>
      </w:r>
    </w:p>
    <w:p w14:paraId="734334B7" w14:textId="77777777" w:rsidR="00E002D4" w:rsidRDefault="00D11D29">
      <w:pPr>
        <w:pStyle w:val="Script"/>
      </w:pPr>
      <w:r>
        <w:rPr>
          <w:color w:val="808080"/>
        </w:rPr>
        <w:t>[00:25:47]</w:t>
      </w:r>
      <w:r>
        <w:t xml:space="preserve"> </w:t>
      </w:r>
      <w:r>
        <w:rPr>
          <w:b/>
          <w:bCs/>
          <w:color w:val="9C5DE1"/>
        </w:rPr>
        <w:t xml:space="preserve">David Osher: </w:t>
      </w:r>
      <w:r>
        <w:t xml:space="preserve">Tu metáfora del funambulista, que requiere cierto equilibrio y balanceo, probablemente también funcione </w:t>
      </w:r>
      <w:r>
        <w:rPr>
          <w:color w:val="808080"/>
        </w:rPr>
        <w:t xml:space="preserve">[00:26:00] </w:t>
      </w:r>
      <w:r>
        <w:t xml:space="preserve">para los coordinadores debido al hecho de que ambos </w:t>
      </w:r>
      <w:proofErr w:type="gramStart"/>
      <w:r>
        <w:t>tienen que tener</w:t>
      </w:r>
      <w:proofErr w:type="gramEnd"/>
      <w:r>
        <w:t xml:space="preserve"> ese conocimiento técnico del que hablas. Son ellos quienes tienen que saber cuáles son las </w:t>
      </w:r>
      <w:proofErr w:type="gramStart"/>
      <w:r>
        <w:t>conexiones ,</w:t>
      </w:r>
      <w:proofErr w:type="gramEnd"/>
      <w:r>
        <w:t xml:space="preserve"> pero no son solo el conductor de un tren que sube a la gente al vagón.</w:t>
      </w:r>
    </w:p>
    <w:p w14:paraId="734334B8" w14:textId="77777777" w:rsidR="00E002D4" w:rsidRDefault="00D11D29">
      <w:pPr>
        <w:pStyle w:val="Script"/>
      </w:pPr>
      <w:r>
        <w:t xml:space="preserve">Lo que son es un director de orquesta que intenta hacer música de verdad, </w:t>
      </w:r>
      <w:proofErr w:type="gramStart"/>
      <w:r>
        <w:t>y</w:t>
      </w:r>
      <w:proofErr w:type="gramEnd"/>
      <w:r>
        <w:t xml:space="preserve"> por lo tanto, llegar al corazón de la persona con la que interactúan, y ser capaces de asegurarse de que los trenes lleguen a tiempo para la gente, pero al mismo tiempo, que la gente se sienta escuchada, y que tú los estés escuchando para que puedas hacer que los trenes lleguen a tiempo para ellos es probablemente aún más importante.</w:t>
      </w:r>
    </w:p>
    <w:p w14:paraId="734334B9" w14:textId="1144391A" w:rsidR="00E002D4" w:rsidRDefault="00D11D29">
      <w:pPr>
        <w:pStyle w:val="Script"/>
      </w:pPr>
      <w:r>
        <w:rPr>
          <w:color w:val="808080"/>
        </w:rPr>
        <w:t>[00:26:46]</w:t>
      </w:r>
      <w:r>
        <w:t xml:space="preserve"> </w:t>
      </w:r>
      <w:r>
        <w:rPr>
          <w:b/>
          <w:bCs/>
          <w:color w:val="DC7D3E"/>
        </w:rPr>
        <w:t xml:space="preserve">Rey Saldaña: </w:t>
      </w:r>
      <w:r>
        <w:t xml:space="preserve">Sí, tienes toda la </w:t>
      </w:r>
      <w:proofErr w:type="gramStart"/>
      <w:r>
        <w:t>razón ,</w:t>
      </w:r>
      <w:proofErr w:type="gramEnd"/>
      <w:r>
        <w:t xml:space="preserve"> David. Incluso iría más allá: hay un equilibrio precario que se da incluso para algunos de nuestros educadores, profesores con los que trabajamos a menudo, que dicen: "Mira, me importa mi trabajo y me importa mi plan de estudios, mis </w:t>
      </w:r>
      <w:r>
        <w:rPr>
          <w:color w:val="808080"/>
        </w:rPr>
        <w:t xml:space="preserve">[00:27:00] </w:t>
      </w:r>
      <w:r>
        <w:t>objetivos académicos para el año y los objetivos de los alumnos, y me molesta la idea de no poder ir más allá con un alumno que sé que está luchando con algo mucho más profundo que el libro que estamos leyendo o mucho más profundo que el álgebra que estamos aprendiendo".</w:t>
      </w:r>
    </w:p>
    <w:p w14:paraId="734334BA" w14:textId="77777777" w:rsidR="00E002D4" w:rsidRDefault="00D11D29">
      <w:pPr>
        <w:pStyle w:val="Script"/>
      </w:pPr>
      <w:r>
        <w:t>un espacio para eso me rompe el corazón como educadora, porque quiero abrirme camino, pero no tener, por ejemplo, un recurso o una persona que pueda centrarse en eso nos dice que no estamos pensando en el panorama general cuando reconocemos que el aprendizaje, el desarrollo, los espacios comunitarios seguros donde las relaciones pueden prosperar.</w:t>
      </w:r>
    </w:p>
    <w:p w14:paraId="734334BB" w14:textId="77777777" w:rsidR="00E002D4" w:rsidRDefault="00D11D29">
      <w:pPr>
        <w:pStyle w:val="Script"/>
      </w:pPr>
      <w:r>
        <w:t>Una vez más, la ciencia del aprendizaje y el desarrollo es clara al respecto, y creo que prácticamente todos los involucrados en el sistema están comprendiendo que la forma en que hemos hecho las cosas no ha funcionado para todos los estudiantes. Y ese equilibrio precario al que me refiero es lo que sentía un estudiante al saber que no había margen de error.</w:t>
      </w:r>
    </w:p>
    <w:p w14:paraId="734334BC" w14:textId="77777777" w:rsidR="00E002D4" w:rsidRDefault="00D11D29">
      <w:pPr>
        <w:pStyle w:val="Script"/>
      </w:pPr>
      <w:r>
        <w:lastRenderedPageBreak/>
        <w:t xml:space="preserve">Y mientras la Sra. Reyes y yo trabajábamos y nos comunicábamos, ella me dijo: "Mira, tienes que sacar buenas notas en la escuela. Tienes que mantenerte alejado de </w:t>
      </w:r>
      <w:r>
        <w:rPr>
          <w:color w:val="808080"/>
        </w:rPr>
        <w:t xml:space="preserve">los </w:t>
      </w:r>
      <w:r>
        <w:t>problemas", eso fue difícil. Mantenerse alejado de los problemas para un niño en el barrio como aquel con el que crecí, decir que no a las cosas, decir que no a los amigos que iban por un camino diferente al mío, en mi mente, no podías cometer ni un solo error.</w:t>
      </w:r>
    </w:p>
    <w:p w14:paraId="734334BD" w14:textId="77777777" w:rsidR="00E002D4" w:rsidRDefault="00D11D29">
      <w:pPr>
        <w:pStyle w:val="Script"/>
      </w:pPr>
      <w:r>
        <w:t>Parte de eso tiene que ver con los recursos, como si me hubieran arrestado por posesión de alguna sustancia, por ejemplo, si no hubiera tenido un abogado en la familia que me ayudara a limpiar mi caso. Y llegar a un lugar como Stanford te da cuenta de que, en realidad, hay un margen de error muy diferente para algunas personas según sus recursos, el lugar donde crecieron y quiénes fueron sus padres.</w:t>
      </w:r>
    </w:p>
    <w:p w14:paraId="734334BE" w14:textId="77777777" w:rsidR="00E002D4" w:rsidRDefault="00D11D29">
      <w:pPr>
        <w:pStyle w:val="Script"/>
      </w:pPr>
      <w:r>
        <w:t>Así que, cuando uno piensa en el papel de un coordinador de programa que trabaja con estos chicos que caminan sobre la cuerda floja con muy poco margen de error porque la sociedad los encasillará de cierta manera, o se verán agobiados por un error muy singular que cometan en su segundo año de secundaria, uno se da cuenta de lo que está en juego.</w:t>
      </w:r>
    </w:p>
    <w:p w14:paraId="734334BF" w14:textId="77777777" w:rsidR="00E002D4" w:rsidRDefault="00D11D29">
      <w:pPr>
        <w:pStyle w:val="Script"/>
      </w:pPr>
      <w:r>
        <w:t xml:space="preserve">Y así era caminar sobre la cuerda </w:t>
      </w:r>
      <w:proofErr w:type="gramStart"/>
      <w:r>
        <w:t>floja ,</w:t>
      </w:r>
      <w:proofErr w:type="gramEnd"/>
      <w:r>
        <w:t xml:space="preserve"> sea o no la metáfora correcta, pienso en ello porque así era tener que sentir que tenías que jugar este juego a la perfección </w:t>
      </w:r>
      <w:r>
        <w:rPr>
          <w:color w:val="808080"/>
        </w:rPr>
        <w:t xml:space="preserve">[00:29:00] </w:t>
      </w:r>
      <w:r>
        <w:t xml:space="preserve">si querías alcanzar algún nivel de éxito, y </w:t>
      </w:r>
      <w:proofErr w:type="gramStart"/>
      <w:r>
        <w:t>que</w:t>
      </w:r>
      <w:proofErr w:type="gramEnd"/>
      <w:r>
        <w:t xml:space="preserve"> si no lo hacías, si te tropezabas una vez, se acababa todo. Ese es un error de proporciones gigantescas cuando pensamos en quién tiene acceso al sueño americano.</w:t>
      </w:r>
    </w:p>
    <w:p w14:paraId="734334C0" w14:textId="77777777" w:rsidR="00E002D4" w:rsidRDefault="00D11D29">
      <w:pPr>
        <w:pStyle w:val="Script"/>
      </w:pPr>
      <w:r>
        <w:rPr>
          <w:color w:val="808080"/>
        </w:rPr>
        <w:t>[00:29:11]</w:t>
      </w:r>
      <w:r>
        <w:t xml:space="preserve"> </w:t>
      </w:r>
      <w:r>
        <w:rPr>
          <w:b/>
          <w:bCs/>
          <w:color w:val="9C5DE1"/>
        </w:rPr>
        <w:t xml:space="preserve">David Osher: </w:t>
      </w:r>
      <w:r>
        <w:t>Oh, también es escalada en roca y escalada en roca sin cuerda, y ese papel es muy</w:t>
      </w:r>
    </w:p>
    <w:p w14:paraId="734334C1" w14:textId="77777777" w:rsidR="00E002D4" w:rsidRDefault="00D11D29">
      <w:pPr>
        <w:pStyle w:val="Script"/>
      </w:pPr>
      <w:r>
        <w:rPr>
          <w:color w:val="808080"/>
        </w:rPr>
        <w:t>[00:29:18]</w:t>
      </w:r>
      <w:r>
        <w:t xml:space="preserve"> </w:t>
      </w:r>
      <w:r>
        <w:rPr>
          <w:b/>
          <w:bCs/>
          <w:color w:val="489872"/>
        </w:rPr>
        <w:t xml:space="preserve">Orador: </w:t>
      </w:r>
      <w:r>
        <w:t xml:space="preserve">importante. Hay </w:t>
      </w:r>
      <w:r>
        <w:rPr>
          <w:color w:val="808080"/>
        </w:rPr>
        <w:t xml:space="preserve">[00:30:00] </w:t>
      </w:r>
      <w:r>
        <w:t>un-</w:t>
      </w:r>
    </w:p>
    <w:sectPr w:rsidR="00E002D4" w:rsidSect="008601D6">
      <w:headerReference w:type="default" r:id="rId7"/>
      <w:footerReference w:type="even" r:id="rId8"/>
      <w:footerReference w:type="default" r:id="rId9"/>
      <w:pgSz w:w="11906" w:h="16838"/>
      <w:pgMar w:top="1440" w:right="1440" w:bottom="1440" w:left="144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A3DDB50" w14:textId="77777777" w:rsidR="00671B18" w:rsidRDefault="00671B18" w:rsidP="008601D6">
      <w:r>
        <w:separator/>
      </w:r>
    </w:p>
  </w:endnote>
  <w:endnote w:type="continuationSeparator" w:id="0">
    <w:p w14:paraId="6DCBB9FE" w14:textId="77777777" w:rsidR="00671B18" w:rsidRDefault="00671B18" w:rsidP="008601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notTrueType/>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920858431"/>
      <w:docPartObj>
        <w:docPartGallery w:val="Page Numbers (Bottom of Page)"/>
        <w:docPartUnique/>
      </w:docPartObj>
    </w:sdtPr>
    <w:sdtEndPr>
      <w:rPr>
        <w:rStyle w:val="PageNumber"/>
      </w:rPr>
    </w:sdtEndPr>
    <w:sdtContent>
      <w:p w14:paraId="461D0271" w14:textId="588378E2" w:rsidR="008601D6" w:rsidRDefault="008601D6" w:rsidP="001248D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43DE8E9" w14:textId="77777777" w:rsidR="008601D6" w:rsidRDefault="008601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951196705"/>
      <w:docPartObj>
        <w:docPartGallery w:val="Page Numbers (Bottom of Page)"/>
        <w:docPartUnique/>
      </w:docPartObj>
    </w:sdtPr>
    <w:sdtEndPr>
      <w:rPr>
        <w:rStyle w:val="PageNumber"/>
      </w:rPr>
    </w:sdtEndPr>
    <w:sdtContent>
      <w:p w14:paraId="60F7F3E1" w14:textId="6EF067F5" w:rsidR="008601D6" w:rsidRDefault="008601D6" w:rsidP="001248D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E5D6BA7" w14:textId="77777777" w:rsidR="008601D6" w:rsidRDefault="008601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4801E7A" w14:textId="77777777" w:rsidR="00671B18" w:rsidRDefault="00671B18" w:rsidP="008601D6">
      <w:r>
        <w:separator/>
      </w:r>
    </w:p>
  </w:footnote>
  <w:footnote w:type="continuationSeparator" w:id="0">
    <w:p w14:paraId="31912815" w14:textId="77777777" w:rsidR="00671B18" w:rsidRDefault="00671B18" w:rsidP="008601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73794CE" w14:textId="5CD1DCF7" w:rsidR="008601D6" w:rsidRDefault="008601D6">
    <w:pPr>
      <w:pStyle w:val="Header"/>
      <w:rPr>
        <w:color w:val="156082" w:themeColor="accent1"/>
      </w:rPr>
    </w:pPr>
    <w:r w:rsidRPr="008601D6">
      <w:rPr>
        <w:color w:val="156082" w:themeColor="accent1"/>
      </w:rPr>
      <w:t>De caminar sobre la cuerda floja a relaciones de confianza: El viaje de Rey Saldaña y el modelo de Comunidades en las Escuelas. Conversación con David Osher - Parte A</w:t>
    </w:r>
  </w:p>
  <w:p w14:paraId="58E364D4" w14:textId="3A0D3B75" w:rsidR="008601D6" w:rsidRDefault="008601D6">
    <w:pPr>
      <w:pStyle w:val="Header"/>
    </w:pPr>
    <w:r>
      <w:rPr>
        <w:color w:val="156082" w:themeColor="accent1"/>
      </w:rPr>
      <w:t>______________________________________________________________________________________</w:t>
    </w:r>
  </w:p>
  <w:p w14:paraId="182ABBEF" w14:textId="77777777" w:rsidR="008601D6" w:rsidRDefault="008601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43F6865"/>
    <w:multiLevelType w:val="hybridMultilevel"/>
    <w:tmpl w:val="55FC3118"/>
    <w:lvl w:ilvl="0" w:tplc="EE6C60EE">
      <w:start w:val="1"/>
      <w:numFmt w:val="bullet"/>
      <w:lvlText w:val="●"/>
      <w:lvlJc w:val="left"/>
      <w:pPr>
        <w:ind w:left="720" w:hanging="360"/>
      </w:pPr>
    </w:lvl>
    <w:lvl w:ilvl="1" w:tplc="064E330C">
      <w:start w:val="1"/>
      <w:numFmt w:val="bullet"/>
      <w:lvlText w:val="○"/>
      <w:lvlJc w:val="left"/>
      <w:pPr>
        <w:ind w:left="1440" w:hanging="360"/>
      </w:pPr>
    </w:lvl>
    <w:lvl w:ilvl="2" w:tplc="D36A15E2">
      <w:start w:val="1"/>
      <w:numFmt w:val="bullet"/>
      <w:lvlText w:val="■"/>
      <w:lvlJc w:val="left"/>
      <w:pPr>
        <w:ind w:left="2160" w:hanging="360"/>
      </w:pPr>
    </w:lvl>
    <w:lvl w:ilvl="3" w:tplc="C7A2171E">
      <w:start w:val="1"/>
      <w:numFmt w:val="bullet"/>
      <w:lvlText w:val="●"/>
      <w:lvlJc w:val="left"/>
      <w:pPr>
        <w:ind w:left="2880" w:hanging="360"/>
      </w:pPr>
    </w:lvl>
    <w:lvl w:ilvl="4" w:tplc="4FFCCC52">
      <w:start w:val="1"/>
      <w:numFmt w:val="bullet"/>
      <w:lvlText w:val="○"/>
      <w:lvlJc w:val="left"/>
      <w:pPr>
        <w:ind w:left="3600" w:hanging="360"/>
      </w:pPr>
    </w:lvl>
    <w:lvl w:ilvl="5" w:tplc="0546AF46">
      <w:start w:val="1"/>
      <w:numFmt w:val="bullet"/>
      <w:lvlText w:val="■"/>
      <w:lvlJc w:val="left"/>
      <w:pPr>
        <w:ind w:left="4320" w:hanging="360"/>
      </w:pPr>
    </w:lvl>
    <w:lvl w:ilvl="6" w:tplc="85DAA6C0">
      <w:start w:val="1"/>
      <w:numFmt w:val="bullet"/>
      <w:lvlText w:val="●"/>
      <w:lvlJc w:val="left"/>
      <w:pPr>
        <w:ind w:left="5040" w:hanging="360"/>
      </w:pPr>
    </w:lvl>
    <w:lvl w:ilvl="7" w:tplc="849CE91E">
      <w:start w:val="1"/>
      <w:numFmt w:val="bullet"/>
      <w:lvlText w:val="●"/>
      <w:lvlJc w:val="left"/>
      <w:pPr>
        <w:ind w:left="5760" w:hanging="360"/>
      </w:pPr>
    </w:lvl>
    <w:lvl w:ilvl="8" w:tplc="A8FEA21A">
      <w:start w:val="1"/>
      <w:numFmt w:val="bullet"/>
      <w:lvlText w:val="●"/>
      <w:lvlJc w:val="left"/>
      <w:pPr>
        <w:ind w:left="6480" w:hanging="360"/>
      </w:pPr>
    </w:lvl>
  </w:abstractNum>
  <w:num w:numId="1" w16cid:durableId="2113237489">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1"/>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02D4"/>
    <w:rsid w:val="000B666E"/>
    <w:rsid w:val="001B1D86"/>
    <w:rsid w:val="00425DE2"/>
    <w:rsid w:val="0057064B"/>
    <w:rsid w:val="00671B18"/>
    <w:rsid w:val="00721BA1"/>
    <w:rsid w:val="00763030"/>
    <w:rsid w:val="00840482"/>
    <w:rsid w:val="008601D6"/>
    <w:rsid w:val="00D11D29"/>
    <w:rsid w:val="00E002D4"/>
    <w:rsid w:val="00EE3EFB"/>
    <w:rsid w:val="00F3106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73433476"/>
  <w15:docId w15:val="{EB6D6BEF-C104-6444-9165-0EEECBB2E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120" w:after="260"/>
      <w:outlineLvl w:val="0"/>
    </w:pPr>
    <w:rPr>
      <w:b/>
      <w:bCs/>
      <w:sz w:val="48"/>
      <w:szCs w:val="48"/>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pPr>
      <w:spacing w:after="260"/>
    </w:pPr>
    <w:rPr>
      <w:b/>
      <w:bCs/>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customStyle="1" w:styleId="Script">
    <w:name w:val="Script"/>
    <w:pPr>
      <w:spacing w:after="360"/>
    </w:pPr>
    <w:rPr>
      <w:sz w:val="28"/>
      <w:szCs w:val="28"/>
    </w:rPr>
  </w:style>
  <w:style w:type="paragraph" w:styleId="Header">
    <w:name w:val="header"/>
    <w:basedOn w:val="Normal"/>
    <w:link w:val="HeaderChar"/>
    <w:uiPriority w:val="99"/>
    <w:unhideWhenUsed/>
    <w:rsid w:val="008601D6"/>
    <w:pPr>
      <w:tabs>
        <w:tab w:val="center" w:pos="4680"/>
        <w:tab w:val="right" w:pos="9360"/>
      </w:tabs>
    </w:pPr>
  </w:style>
  <w:style w:type="character" w:customStyle="1" w:styleId="HeaderChar">
    <w:name w:val="Header Char"/>
    <w:basedOn w:val="DefaultParagraphFont"/>
    <w:link w:val="Header"/>
    <w:uiPriority w:val="99"/>
    <w:rsid w:val="008601D6"/>
  </w:style>
  <w:style w:type="paragraph" w:styleId="Footer">
    <w:name w:val="footer"/>
    <w:basedOn w:val="Normal"/>
    <w:link w:val="FooterChar"/>
    <w:uiPriority w:val="99"/>
    <w:unhideWhenUsed/>
    <w:rsid w:val="008601D6"/>
    <w:pPr>
      <w:tabs>
        <w:tab w:val="center" w:pos="4680"/>
        <w:tab w:val="right" w:pos="9360"/>
      </w:tabs>
    </w:pPr>
  </w:style>
  <w:style w:type="character" w:customStyle="1" w:styleId="FooterChar">
    <w:name w:val="Footer Char"/>
    <w:basedOn w:val="DefaultParagraphFont"/>
    <w:link w:val="Footer"/>
    <w:uiPriority w:val="99"/>
    <w:rsid w:val="008601D6"/>
  </w:style>
  <w:style w:type="character" w:styleId="PageNumber">
    <w:name w:val="page number"/>
    <w:basedOn w:val="DefaultParagraphFont"/>
    <w:uiPriority w:val="99"/>
    <w:semiHidden/>
    <w:unhideWhenUsed/>
    <w:rsid w:val="008601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4867</Words>
  <Characters>23478</Characters>
  <Application>Microsoft Office Word</Application>
  <DocSecurity>0</DocSecurity>
  <Lines>411</Lines>
  <Paragraphs>74</Paragraphs>
  <ScaleCrop>false</ScaleCrop>
  <Company/>
  <LinksUpToDate>false</LinksUpToDate>
  <CharactersWithSpaces>28273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 Tightrope Walking to Trusted Relationships_ Rey Saldaña's Journey and the Communities In Schools Model Discussion with David Osher - Part A.</dc:title>
  <dc:creator>Un-named</dc:creator>
  <cp:lastModifiedBy>Richard Long</cp:lastModifiedBy>
  <cp:revision>2</cp:revision>
  <dcterms:created xsi:type="dcterms:W3CDTF">2026-08-03T18:23:00Z</dcterms:created>
  <dcterms:modified xsi:type="dcterms:W3CDTF">2026-08-03T18:23:00Z</dcterms:modified>
</cp:coreProperties>
</file>